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DAF" w:rsidRPr="00F17176" w:rsidRDefault="00465D72" w:rsidP="00F17176">
      <w:pPr>
        <w:spacing w:line="240" w:lineRule="auto"/>
        <w:jc w:val="center"/>
        <w:rPr>
          <w:rFonts w:asciiTheme="minorHAnsi" w:hAnsiTheme="minorHAnsi" w:cstheme="minorHAnsi"/>
          <w:b/>
          <w:sz w:val="36"/>
          <w:szCs w:val="36"/>
        </w:rPr>
      </w:pPr>
      <w:r w:rsidRPr="00F17176">
        <w:rPr>
          <w:rFonts w:asciiTheme="minorHAnsi" w:hAnsiTheme="minorHAnsi" w:cstheme="minorHAnsi"/>
          <w:b/>
          <w:sz w:val="36"/>
          <w:szCs w:val="36"/>
        </w:rPr>
        <w:t xml:space="preserve">Package of Practices for </w:t>
      </w:r>
      <w:r w:rsidR="00C80E34" w:rsidRPr="00F17176">
        <w:rPr>
          <w:rFonts w:asciiTheme="minorHAnsi" w:hAnsiTheme="minorHAnsi" w:cstheme="minorHAnsi"/>
          <w:b/>
          <w:sz w:val="36"/>
          <w:szCs w:val="36"/>
        </w:rPr>
        <w:t xml:space="preserve">Drought </w:t>
      </w:r>
      <w:r w:rsidR="001C3027" w:rsidRPr="00F17176">
        <w:rPr>
          <w:rFonts w:asciiTheme="minorHAnsi" w:hAnsiTheme="minorHAnsi" w:cstheme="minorHAnsi"/>
          <w:b/>
          <w:sz w:val="36"/>
          <w:szCs w:val="36"/>
        </w:rPr>
        <w:t xml:space="preserve">Resilient </w:t>
      </w:r>
      <w:r w:rsidR="00FA6DAF" w:rsidRPr="00F17176">
        <w:rPr>
          <w:rFonts w:asciiTheme="minorHAnsi" w:hAnsiTheme="minorHAnsi" w:cstheme="minorHAnsi"/>
          <w:b/>
          <w:sz w:val="36"/>
          <w:szCs w:val="36"/>
        </w:rPr>
        <w:t>Groundnut</w:t>
      </w:r>
    </w:p>
    <w:p w:rsidR="00841902" w:rsidRPr="00BB614A" w:rsidRDefault="00935124" w:rsidP="00F17176">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Groundnut</w:t>
      </w:r>
      <w:r w:rsidR="00841902" w:rsidRPr="00BB614A">
        <w:rPr>
          <w:rFonts w:asciiTheme="minorHAnsi" w:eastAsia="Times New Roman" w:hAnsiTheme="minorHAnsi" w:cstheme="minorHAnsi"/>
          <w:lang w:eastAsia="en-IN"/>
        </w:rPr>
        <w:t xml:space="preserve"> is an important crop in Royal seema Districts of Andhra Pradesh ma</w:t>
      </w:r>
      <w:r w:rsidR="00FA6DAF" w:rsidRPr="00BB614A">
        <w:rPr>
          <w:rFonts w:asciiTheme="minorHAnsi" w:eastAsia="Times New Roman" w:hAnsiTheme="minorHAnsi" w:cstheme="minorHAnsi"/>
          <w:lang w:eastAsia="en-IN"/>
        </w:rPr>
        <w:t xml:space="preserve">inly in Anantapuram, Chittoor, </w:t>
      </w:r>
      <w:r w:rsidR="00841902" w:rsidRPr="00BB614A">
        <w:rPr>
          <w:rFonts w:asciiTheme="minorHAnsi" w:eastAsia="Times New Roman" w:hAnsiTheme="minorHAnsi" w:cstheme="minorHAnsi"/>
          <w:lang w:eastAsia="en-IN"/>
        </w:rPr>
        <w:t>Kurnool</w:t>
      </w:r>
      <w:r w:rsidR="000866EC">
        <w:rPr>
          <w:rFonts w:asciiTheme="minorHAnsi" w:eastAsia="Times New Roman" w:hAnsiTheme="minorHAnsi" w:cstheme="minorHAnsi"/>
          <w:lang w:eastAsia="en-IN"/>
        </w:rPr>
        <w:t>,</w:t>
      </w:r>
      <w:r w:rsidR="00841902" w:rsidRPr="00BB614A">
        <w:rPr>
          <w:rFonts w:asciiTheme="minorHAnsi" w:eastAsia="Times New Roman" w:hAnsiTheme="minorHAnsi" w:cstheme="minorHAnsi"/>
          <w:lang w:eastAsia="en-IN"/>
        </w:rPr>
        <w:t xml:space="preserve"> YSR Kadapa</w:t>
      </w:r>
      <w:r w:rsidR="000866EC">
        <w:rPr>
          <w:rFonts w:asciiTheme="minorHAnsi" w:eastAsia="Times New Roman" w:hAnsiTheme="minorHAnsi" w:cstheme="minorHAnsi"/>
          <w:lang w:eastAsia="en-IN"/>
        </w:rPr>
        <w:t xml:space="preserve"> and Prakasam</w:t>
      </w:r>
      <w:r w:rsidR="00841902" w:rsidRPr="00BB614A">
        <w:rPr>
          <w:rFonts w:asciiTheme="minorHAnsi" w:eastAsia="Times New Roman" w:hAnsiTheme="minorHAnsi" w:cstheme="minorHAnsi"/>
          <w:lang w:eastAsia="en-IN"/>
        </w:rPr>
        <w:t>. More than ninety percent of farmers growing rainfed in Kharif season (June-Sep) and few of the</w:t>
      </w:r>
      <w:r w:rsidR="000866EC">
        <w:rPr>
          <w:rFonts w:asciiTheme="minorHAnsi" w:eastAsia="Times New Roman" w:hAnsiTheme="minorHAnsi" w:cstheme="minorHAnsi"/>
          <w:lang w:eastAsia="en-IN"/>
        </w:rPr>
        <w:t xml:space="preserve">m groundnut grown where </w:t>
      </w:r>
      <w:r w:rsidR="00841902" w:rsidRPr="00BB614A">
        <w:rPr>
          <w:rFonts w:asciiTheme="minorHAnsi" w:eastAsia="Times New Roman" w:hAnsiTheme="minorHAnsi" w:cstheme="minorHAnsi"/>
          <w:lang w:eastAsia="en-IN"/>
        </w:rPr>
        <w:t xml:space="preserve">water sources is available </w:t>
      </w:r>
      <w:r w:rsidR="000866EC">
        <w:rPr>
          <w:rFonts w:asciiTheme="minorHAnsi" w:eastAsia="Times New Roman" w:hAnsiTheme="minorHAnsi" w:cstheme="minorHAnsi"/>
          <w:lang w:eastAsia="en-IN"/>
        </w:rPr>
        <w:t xml:space="preserve">during </w:t>
      </w:r>
      <w:r w:rsidR="000866EC" w:rsidRPr="00BB614A">
        <w:rPr>
          <w:rFonts w:asciiTheme="minorHAnsi" w:eastAsia="Times New Roman" w:hAnsiTheme="minorHAnsi" w:cstheme="minorHAnsi"/>
          <w:lang w:eastAsia="en-IN"/>
        </w:rPr>
        <w:t>Rabi</w:t>
      </w:r>
      <w:r w:rsidR="00841902" w:rsidRPr="00BB614A">
        <w:rPr>
          <w:rFonts w:asciiTheme="minorHAnsi" w:eastAsia="Times New Roman" w:hAnsiTheme="minorHAnsi" w:cstheme="minorHAnsi"/>
          <w:lang w:eastAsia="en-IN"/>
        </w:rPr>
        <w:t xml:space="preserve"> season (October-November)</w:t>
      </w:r>
    </w:p>
    <w:p w:rsidR="001E194C" w:rsidRDefault="001E194C" w:rsidP="00F17176">
      <w:pPr>
        <w:spacing w:line="240" w:lineRule="auto"/>
        <w:jc w:val="both"/>
        <w:rPr>
          <w:rFonts w:asciiTheme="minorHAnsi" w:hAnsiTheme="minorHAnsi" w:cstheme="minorHAnsi"/>
          <w:bCs/>
        </w:rPr>
      </w:pPr>
      <w:r w:rsidRPr="001E194C">
        <w:rPr>
          <w:rFonts w:asciiTheme="minorHAnsi" w:hAnsiTheme="minorHAnsi" w:cstheme="minorHAnsi"/>
          <w:bCs/>
        </w:rPr>
        <w:t>Groundnut is the most prevalent cash crop in the project area, it is cultivated by small and big farmers alike, because of its income potential. Like any other crop, it has its share of problems, and</w:t>
      </w:r>
      <w:r>
        <w:rPr>
          <w:rFonts w:asciiTheme="minorHAnsi" w:hAnsiTheme="minorHAnsi" w:cstheme="minorHAnsi"/>
          <w:bCs/>
        </w:rPr>
        <w:t xml:space="preserve"> </w:t>
      </w:r>
      <w:r w:rsidRPr="001E194C">
        <w:rPr>
          <w:rFonts w:asciiTheme="minorHAnsi" w:hAnsiTheme="minorHAnsi" w:cstheme="minorHAnsi"/>
          <w:bCs/>
        </w:rPr>
        <w:t xml:space="preserve">therefore it is necessary to </w:t>
      </w:r>
      <w:r>
        <w:rPr>
          <w:rFonts w:asciiTheme="minorHAnsi" w:hAnsiTheme="minorHAnsi" w:cstheme="minorHAnsi"/>
          <w:bCs/>
        </w:rPr>
        <w:t>h</w:t>
      </w:r>
      <w:r w:rsidRPr="001E194C">
        <w:rPr>
          <w:rFonts w:asciiTheme="minorHAnsi" w:hAnsiTheme="minorHAnsi" w:cstheme="minorHAnsi"/>
          <w:bCs/>
        </w:rPr>
        <w:t xml:space="preserve">ave an overall understanding of the factors that are at play, it is important to take into the account the socio economic and ecological dimensions of groundnut production, when an alternative </w:t>
      </w:r>
      <w:r w:rsidR="009B045C" w:rsidRPr="001E194C">
        <w:rPr>
          <w:rFonts w:asciiTheme="minorHAnsi" w:hAnsiTheme="minorHAnsi" w:cstheme="minorHAnsi"/>
          <w:bCs/>
        </w:rPr>
        <w:t xml:space="preserve">package </w:t>
      </w:r>
      <w:r w:rsidR="009B045C">
        <w:rPr>
          <w:rFonts w:asciiTheme="minorHAnsi" w:hAnsiTheme="minorHAnsi" w:cstheme="minorHAnsi"/>
          <w:bCs/>
        </w:rPr>
        <w:t xml:space="preserve">for drought resilient practices </w:t>
      </w:r>
      <w:r w:rsidRPr="001E194C">
        <w:rPr>
          <w:rFonts w:asciiTheme="minorHAnsi" w:hAnsiTheme="minorHAnsi" w:cstheme="minorHAnsi"/>
          <w:bCs/>
        </w:rPr>
        <w:t>is being considered</w:t>
      </w:r>
      <w:r>
        <w:rPr>
          <w:rFonts w:asciiTheme="minorHAnsi" w:hAnsiTheme="minorHAnsi" w:cstheme="minorHAnsi"/>
          <w:bCs/>
        </w:rPr>
        <w:t>.</w:t>
      </w:r>
    </w:p>
    <w:p w:rsidR="001E194C" w:rsidRPr="001E194C" w:rsidRDefault="001E194C" w:rsidP="00F17176">
      <w:pPr>
        <w:spacing w:line="240" w:lineRule="auto"/>
        <w:jc w:val="both"/>
        <w:rPr>
          <w:rFonts w:asciiTheme="minorHAnsi" w:hAnsiTheme="minorHAnsi" w:cstheme="minorHAnsi"/>
          <w:bCs/>
        </w:rPr>
      </w:pPr>
      <w:r>
        <w:rPr>
          <w:rFonts w:asciiTheme="minorHAnsi" w:hAnsiTheme="minorHAnsi" w:cstheme="minorHAnsi"/>
          <w:bCs/>
        </w:rPr>
        <w:t>Major groundnut production in rainfed conditions are, erratic rainfall, poor soil moisture holding capacity</w:t>
      </w:r>
      <w:r w:rsidR="009635B5">
        <w:rPr>
          <w:rFonts w:asciiTheme="minorHAnsi" w:hAnsiTheme="minorHAnsi" w:cstheme="minorHAnsi"/>
          <w:bCs/>
        </w:rPr>
        <w:t>. It indicates that appropriate steps to be taken would be the improvement of soil and water management, soil organic matter content in the field and introducing appropriate nutrient and pest and disease management. Management of crop production strategy must be based on various crop stage and local climatic observations.</w:t>
      </w:r>
    </w:p>
    <w:p w:rsidR="00C84BF9" w:rsidRPr="00A060FE" w:rsidRDefault="00C84BF9" w:rsidP="00A060FE">
      <w:pPr>
        <w:pStyle w:val="ListParagraph"/>
        <w:numPr>
          <w:ilvl w:val="0"/>
          <w:numId w:val="18"/>
        </w:numPr>
        <w:spacing w:line="240" w:lineRule="auto"/>
        <w:jc w:val="both"/>
        <w:rPr>
          <w:rFonts w:asciiTheme="minorHAnsi" w:hAnsiTheme="minorHAnsi" w:cstheme="minorHAnsi"/>
          <w:b/>
        </w:rPr>
      </w:pPr>
      <w:r w:rsidRPr="00A060FE">
        <w:rPr>
          <w:rFonts w:asciiTheme="minorHAnsi" w:hAnsiTheme="minorHAnsi" w:cstheme="minorHAnsi"/>
          <w:b/>
          <w:sz w:val="24"/>
          <w:szCs w:val="24"/>
        </w:rPr>
        <w:t>Climatic requirement</w:t>
      </w:r>
      <w:r w:rsidRPr="00A060FE">
        <w:rPr>
          <w:rFonts w:asciiTheme="minorHAnsi" w:hAnsiTheme="minorHAnsi" w:cstheme="minorHAnsi"/>
          <w:b/>
        </w:rPr>
        <w:t xml:space="preserve">: </w:t>
      </w:r>
    </w:p>
    <w:p w:rsidR="00C84BF9" w:rsidRPr="00BB614A" w:rsidRDefault="00C84BF9" w:rsidP="00BB614A">
      <w:pPr>
        <w:spacing w:line="240" w:lineRule="auto"/>
        <w:jc w:val="both"/>
        <w:rPr>
          <w:rFonts w:asciiTheme="minorHAnsi" w:hAnsiTheme="minorHAnsi" w:cstheme="minorHAnsi"/>
          <w:b/>
        </w:rPr>
      </w:pPr>
      <w:r w:rsidRPr="00BB614A">
        <w:rPr>
          <w:rFonts w:asciiTheme="minorHAnsi" w:hAnsiTheme="minorHAnsi" w:cstheme="minorHAnsi"/>
        </w:rPr>
        <w:t xml:space="preserve">The most </w:t>
      </w:r>
      <w:r w:rsidR="003D18F9" w:rsidRPr="00BB614A">
        <w:rPr>
          <w:rFonts w:asciiTheme="minorHAnsi" w:hAnsiTheme="minorHAnsi" w:cstheme="minorHAnsi"/>
        </w:rPr>
        <w:t>favourable</w:t>
      </w:r>
      <w:r w:rsidRPr="00BB614A">
        <w:rPr>
          <w:rFonts w:asciiTheme="minorHAnsi" w:hAnsiTheme="minorHAnsi" w:cstheme="minorHAnsi"/>
        </w:rPr>
        <w:t xml:space="preserve"> climatic conditions for groundnut growing season are well distributed rainfall of at least 500mm during growing season, abundance of sunshine and relatively warm temperature is from 21-26</w:t>
      </w:r>
      <w:r w:rsidRPr="00BB614A">
        <w:rPr>
          <w:rFonts w:asciiTheme="minorHAnsi" w:hAnsiTheme="minorHAnsi" w:cstheme="minorHAnsi"/>
          <w:vertAlign w:val="superscript"/>
        </w:rPr>
        <w:t>0</w:t>
      </w:r>
      <w:r w:rsidRPr="00BB614A">
        <w:rPr>
          <w:rFonts w:asciiTheme="minorHAnsi" w:hAnsiTheme="minorHAnsi" w:cstheme="minorHAnsi"/>
        </w:rPr>
        <w:t>C. Lower temperatures are not suitable for its proper development. During ripening period it requires about a month of warm and dry weather, temperature more than 40</w:t>
      </w:r>
      <w:r w:rsidRPr="00BB614A">
        <w:rPr>
          <w:rFonts w:asciiTheme="minorHAnsi" w:hAnsiTheme="minorHAnsi" w:cstheme="minorHAnsi"/>
          <w:vertAlign w:val="superscript"/>
        </w:rPr>
        <w:t>0</w:t>
      </w:r>
      <w:r w:rsidRPr="00BB614A">
        <w:rPr>
          <w:rFonts w:asciiTheme="minorHAnsi" w:hAnsiTheme="minorHAnsi" w:cstheme="minorHAnsi"/>
        </w:rPr>
        <w:t>C and less than 35</w:t>
      </w:r>
      <w:r w:rsidRPr="00BB614A">
        <w:rPr>
          <w:rFonts w:asciiTheme="minorHAnsi" w:hAnsiTheme="minorHAnsi" w:cstheme="minorHAnsi"/>
          <w:vertAlign w:val="superscript"/>
        </w:rPr>
        <w:t>0</w:t>
      </w:r>
      <w:r w:rsidRPr="00BB614A">
        <w:rPr>
          <w:rFonts w:asciiTheme="minorHAnsi" w:hAnsiTheme="minorHAnsi" w:cstheme="minorHAnsi"/>
        </w:rPr>
        <w:t>C is not desirable, absence of warm and dry weather (temperatures between 30</w:t>
      </w:r>
      <w:r w:rsidRPr="00BB614A">
        <w:rPr>
          <w:rFonts w:asciiTheme="minorHAnsi" w:hAnsiTheme="minorHAnsi" w:cstheme="minorHAnsi"/>
          <w:vertAlign w:val="superscript"/>
        </w:rPr>
        <w:t>0</w:t>
      </w:r>
      <w:r w:rsidRPr="00BB614A">
        <w:rPr>
          <w:rFonts w:asciiTheme="minorHAnsi" w:hAnsiTheme="minorHAnsi" w:cstheme="minorHAnsi"/>
        </w:rPr>
        <w:t>C to 34</w:t>
      </w:r>
      <w:r w:rsidRPr="00BB614A">
        <w:rPr>
          <w:rFonts w:asciiTheme="minorHAnsi" w:hAnsiTheme="minorHAnsi" w:cstheme="minorHAnsi"/>
          <w:vertAlign w:val="superscript"/>
        </w:rPr>
        <w:t>0</w:t>
      </w:r>
      <w:r w:rsidRPr="00BB614A">
        <w:rPr>
          <w:rFonts w:asciiTheme="minorHAnsi" w:hAnsiTheme="minorHAnsi" w:cstheme="minorHAnsi"/>
        </w:rPr>
        <w:t>C) results in improper pod setting and prolongs growing period, high temperatures (above 35</w:t>
      </w:r>
      <w:r w:rsidRPr="00BB614A">
        <w:rPr>
          <w:rFonts w:asciiTheme="minorHAnsi" w:hAnsiTheme="minorHAnsi" w:cstheme="minorHAnsi"/>
          <w:vertAlign w:val="superscript"/>
        </w:rPr>
        <w:t>0</w:t>
      </w:r>
      <w:r w:rsidRPr="00BB614A">
        <w:rPr>
          <w:rFonts w:asciiTheme="minorHAnsi" w:hAnsiTheme="minorHAnsi" w:cstheme="minorHAnsi"/>
        </w:rPr>
        <w:t>C) increases the incidence of leaf miner pest and temperature recorded during the yield formation stage ranged between 12</w:t>
      </w:r>
      <w:r w:rsidRPr="00BB614A">
        <w:rPr>
          <w:rFonts w:asciiTheme="minorHAnsi" w:hAnsiTheme="minorHAnsi" w:cstheme="minorHAnsi"/>
          <w:vertAlign w:val="superscript"/>
        </w:rPr>
        <w:t>0</w:t>
      </w:r>
      <w:r w:rsidRPr="00BB614A">
        <w:rPr>
          <w:rFonts w:asciiTheme="minorHAnsi" w:hAnsiTheme="minorHAnsi" w:cstheme="minorHAnsi"/>
        </w:rPr>
        <w:t>C to 31</w:t>
      </w:r>
      <w:r w:rsidRPr="00BB614A">
        <w:rPr>
          <w:rFonts w:asciiTheme="minorHAnsi" w:hAnsiTheme="minorHAnsi" w:cstheme="minorHAnsi"/>
          <w:vertAlign w:val="superscript"/>
        </w:rPr>
        <w:t>0</w:t>
      </w:r>
      <w:r w:rsidRPr="00BB614A">
        <w:rPr>
          <w:rFonts w:asciiTheme="minorHAnsi" w:hAnsiTheme="minorHAnsi" w:cstheme="minorHAnsi"/>
        </w:rPr>
        <w:t>C while humidity ranged between 65-72 percent.</w:t>
      </w:r>
    </w:p>
    <w:p w:rsidR="00841902" w:rsidRPr="00A060FE" w:rsidRDefault="00841902" w:rsidP="00A060FE">
      <w:pPr>
        <w:pStyle w:val="ListParagraph"/>
        <w:numPr>
          <w:ilvl w:val="0"/>
          <w:numId w:val="18"/>
        </w:numPr>
        <w:spacing w:after="0" w:line="240" w:lineRule="auto"/>
        <w:jc w:val="both"/>
        <w:rPr>
          <w:rFonts w:asciiTheme="minorHAnsi" w:eastAsia="Times New Roman" w:hAnsiTheme="minorHAnsi" w:cstheme="minorHAnsi"/>
          <w:b/>
          <w:bCs/>
          <w:sz w:val="24"/>
          <w:szCs w:val="24"/>
          <w:lang w:eastAsia="en-IN"/>
        </w:rPr>
      </w:pPr>
      <w:r w:rsidRPr="00A060FE">
        <w:rPr>
          <w:rFonts w:asciiTheme="minorHAnsi" w:eastAsia="Times New Roman" w:hAnsiTheme="minorHAnsi" w:cstheme="minorHAnsi"/>
          <w:b/>
          <w:bCs/>
          <w:sz w:val="24"/>
          <w:szCs w:val="24"/>
          <w:lang w:eastAsia="en-IN"/>
        </w:rPr>
        <w:t xml:space="preserve">Soils: </w:t>
      </w:r>
    </w:p>
    <w:p w:rsidR="00841902" w:rsidRPr="00BB614A" w:rsidRDefault="00841902"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Sandy loam and loamy sand and sandy soil are most favourable for the groundnut production, pH of the Soil should be between5.5-6.5 is suitable for the groundnut production. Iron (Fe) deficiency has been a wide spread problem in groundnut grown on Calcareous soils and which results in yield loss.</w:t>
      </w:r>
    </w:p>
    <w:p w:rsidR="00DB7B1D" w:rsidRPr="00BB614A" w:rsidRDefault="00DB7B1D"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Groundnut grows best in deep, well-drained soils with a sandy or very loose surface layer. If the moist soil is rubbed between the index finger and the thumb should not form a ribbon but should fall apart easily. Such soil is best for groundnut crop. In addition to soil fertility, soil - texture is vitally important aspect of groundnut production.</w:t>
      </w:r>
      <w:r w:rsidR="00627AE8" w:rsidRPr="00BB614A">
        <w:rPr>
          <w:rFonts w:asciiTheme="minorHAnsi" w:eastAsia="Times New Roman" w:hAnsiTheme="minorHAnsi" w:cstheme="minorHAnsi"/>
          <w:lang w:eastAsia="en-IN"/>
        </w:rPr>
        <w:t xml:space="preserve"> </w:t>
      </w:r>
      <w:r w:rsidRPr="00BB614A">
        <w:rPr>
          <w:rFonts w:asciiTheme="minorHAnsi" w:eastAsia="Times New Roman" w:hAnsiTheme="minorHAnsi" w:cstheme="minorHAnsi"/>
          <w:lang w:eastAsia="en-IN"/>
        </w:rPr>
        <w:t xml:space="preserve">Well - drained, light - textured, loose, friable sandy - loam or sandy clay loam soils.  </w:t>
      </w:r>
      <w:r w:rsidR="002E6D1A">
        <w:rPr>
          <w:rFonts w:asciiTheme="minorHAnsi" w:eastAsia="Times New Roman" w:hAnsiTheme="minorHAnsi" w:cstheme="minorHAnsi"/>
          <w:lang w:eastAsia="en-IN"/>
        </w:rPr>
        <w:t>W</w:t>
      </w:r>
      <w:r w:rsidRPr="00BB614A">
        <w:rPr>
          <w:rFonts w:asciiTheme="minorHAnsi" w:eastAsia="Times New Roman" w:hAnsiTheme="minorHAnsi" w:cstheme="minorHAnsi"/>
          <w:lang w:eastAsia="en-IN"/>
        </w:rPr>
        <w:t>ell - supplied with calcium and a moderate amount of organic matter are ideal for groundnut cultivation.</w:t>
      </w:r>
    </w:p>
    <w:p w:rsidR="00DB7B1D" w:rsidRPr="00BB614A" w:rsidRDefault="00DB7B1D" w:rsidP="00BB614A">
      <w:p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The normal yield of groundnut can be obtained on fairly heavy soils with good tilth and </w:t>
      </w:r>
      <w:r w:rsidR="00627AE8" w:rsidRPr="00BB614A">
        <w:rPr>
          <w:rFonts w:asciiTheme="minorHAnsi" w:eastAsia="Times New Roman" w:hAnsiTheme="minorHAnsi" w:cstheme="minorHAnsi"/>
          <w:lang w:eastAsia="en-IN"/>
        </w:rPr>
        <w:t>favourable</w:t>
      </w:r>
      <w:r w:rsidRPr="00BB614A">
        <w:rPr>
          <w:rFonts w:asciiTheme="minorHAnsi" w:eastAsia="Times New Roman" w:hAnsiTheme="minorHAnsi" w:cstheme="minorHAnsi"/>
          <w:lang w:eastAsia="en-IN"/>
        </w:rPr>
        <w:t xml:space="preserve"> moisture conditions. Good soil drainage facilitates adequate soil aeration. Lack of proper drainage adversely affects root growth, ultimately affecting the plant growth and development.  In the absence of adequate oxygen in the root zone, beneficial soil bacteria, especially the n</w:t>
      </w:r>
      <w:r w:rsidR="002E6D1A">
        <w:rPr>
          <w:rFonts w:asciiTheme="minorHAnsi" w:eastAsia="Times New Roman" w:hAnsiTheme="minorHAnsi" w:cstheme="minorHAnsi"/>
          <w:lang w:eastAsia="en-IN"/>
        </w:rPr>
        <w:t>itrogen - fixe</w:t>
      </w:r>
      <w:r w:rsidRPr="00BB614A">
        <w:rPr>
          <w:rFonts w:asciiTheme="minorHAnsi" w:eastAsia="Times New Roman" w:hAnsiTheme="minorHAnsi" w:cstheme="minorHAnsi"/>
          <w:lang w:eastAsia="en-IN"/>
        </w:rPr>
        <w:t>s become ineffective and uptake of nitrogen by roots is hampered.</w:t>
      </w:r>
    </w:p>
    <w:p w:rsidR="00DB7B1D" w:rsidRPr="00BB614A" w:rsidRDefault="00DB7B1D" w:rsidP="00BB614A">
      <w:p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Fields with shallow top soil, poorly drained areas and those subject to excessive erosion should be avoided. The ill - drained acidic, alkaline and saline soils are not suitable for groundnut production. </w:t>
      </w:r>
    </w:p>
    <w:p w:rsidR="00DB7B1D" w:rsidRPr="00BB614A" w:rsidRDefault="00DB7B1D" w:rsidP="00BB614A">
      <w:p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In such problem soils the groundnut yield will be low due to reduction in pod size and the number of pods per plant.  Water (soil moisture) is the most common limiting factor for better yields in groundnut production. </w:t>
      </w:r>
    </w:p>
    <w:p w:rsidR="00DB7B1D" w:rsidRPr="00BB614A" w:rsidRDefault="00DB7B1D"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lastRenderedPageBreak/>
        <w:t xml:space="preserve">There are three important periods for maintaining adequate moisture: </w:t>
      </w:r>
    </w:p>
    <w:p w:rsidR="00DB7B1D" w:rsidRPr="00BB614A" w:rsidRDefault="00DB7B1D" w:rsidP="00BB614A">
      <w:pPr>
        <w:numPr>
          <w:ilvl w:val="0"/>
          <w:numId w:val="7"/>
        </w:num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At planting to encourage germination </w:t>
      </w:r>
    </w:p>
    <w:p w:rsidR="00DB7B1D" w:rsidRPr="00BB614A" w:rsidRDefault="00DB7B1D" w:rsidP="00BB614A">
      <w:pPr>
        <w:numPr>
          <w:ilvl w:val="0"/>
          <w:numId w:val="7"/>
        </w:num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From 50 to 100 days after planting as the pegs enter the soil and the pod begins to develop. Water is most critical at this time. </w:t>
      </w:r>
    </w:p>
    <w:p w:rsidR="00DB7B1D" w:rsidRPr="00BB614A" w:rsidRDefault="00DB7B1D" w:rsidP="00BB614A">
      <w:pPr>
        <w:numPr>
          <w:ilvl w:val="0"/>
          <w:numId w:val="7"/>
        </w:numPr>
        <w:spacing w:before="100" w:beforeAutospacing="1" w:after="100" w:afterAutospacing="1"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 xml:space="preserve">Pod filling until maturity of pods. </w:t>
      </w:r>
    </w:p>
    <w:p w:rsidR="00DB7B1D" w:rsidRPr="00BB614A" w:rsidRDefault="00DB7B1D"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The water absorbed by the groundnut during the first month after sowing is relatively small. Hence the very early growth phase after seedling emergence is not highly sensitive to moisture stress.</w:t>
      </w:r>
      <w:r w:rsidR="00627AE8" w:rsidRPr="00BB614A">
        <w:rPr>
          <w:rFonts w:asciiTheme="minorHAnsi" w:eastAsia="Times New Roman" w:hAnsiTheme="minorHAnsi" w:cstheme="minorHAnsi"/>
          <w:lang w:eastAsia="en-IN"/>
        </w:rPr>
        <w:t xml:space="preserve"> </w:t>
      </w:r>
      <w:r w:rsidRPr="00BB614A">
        <w:rPr>
          <w:rFonts w:asciiTheme="minorHAnsi" w:eastAsia="Times New Roman" w:hAnsiTheme="minorHAnsi" w:cstheme="minorHAnsi"/>
          <w:lang w:eastAsia="en-IN"/>
        </w:rPr>
        <w:t xml:space="preserve">The period of 6-8 weeks after sowing when the flowering is vigorous is very sensitive to moisture stress. </w:t>
      </w:r>
      <w:r w:rsidR="00627AE8" w:rsidRPr="00BB614A">
        <w:rPr>
          <w:rFonts w:asciiTheme="minorHAnsi" w:eastAsia="Times New Roman" w:hAnsiTheme="minorHAnsi" w:cstheme="minorHAnsi"/>
          <w:lang w:eastAsia="en-IN"/>
        </w:rPr>
        <w:t xml:space="preserve"> </w:t>
      </w:r>
      <w:r w:rsidRPr="00BB614A">
        <w:rPr>
          <w:rFonts w:asciiTheme="minorHAnsi" w:eastAsia="Times New Roman" w:hAnsiTheme="minorHAnsi" w:cstheme="minorHAnsi"/>
          <w:lang w:eastAsia="en-IN"/>
        </w:rPr>
        <w:t xml:space="preserve">At the peak of flowering, the root system is less efficient and the demand for water is high. </w:t>
      </w:r>
    </w:p>
    <w:p w:rsidR="00DB7B1D" w:rsidRPr="00BB614A" w:rsidRDefault="00DB7B1D"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So, this period is most sensitive to any moisture deficiency in the soil. It will be difficult for pegs to penetrate the soil if there is any prolonged dry spell during this stage of the crop.</w:t>
      </w:r>
      <w:r w:rsidR="00627AE8" w:rsidRPr="00BB614A">
        <w:rPr>
          <w:rFonts w:asciiTheme="minorHAnsi" w:eastAsia="Times New Roman" w:hAnsiTheme="minorHAnsi" w:cstheme="minorHAnsi"/>
          <w:lang w:eastAsia="en-IN"/>
        </w:rPr>
        <w:t xml:space="preserve">  </w:t>
      </w:r>
      <w:r w:rsidRPr="00BB614A">
        <w:rPr>
          <w:rFonts w:asciiTheme="minorHAnsi" w:eastAsia="Times New Roman" w:hAnsiTheme="minorHAnsi" w:cstheme="minorHAnsi"/>
          <w:lang w:eastAsia="en-IN"/>
        </w:rPr>
        <w:t xml:space="preserve">Soil moisture deficit during the vegetative phase generally delays flowering and maturity, reducing the crop growth and yield. </w:t>
      </w:r>
    </w:p>
    <w:p w:rsidR="00DB7B1D" w:rsidRPr="00BB614A" w:rsidRDefault="00DB7B1D" w:rsidP="00BB614A">
      <w:pPr>
        <w:spacing w:after="0" w:line="240" w:lineRule="auto"/>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Moisture stress during flowering causes flower drop, and also impairs pollination. The early phase of pod setting is especially sensitive to any soil moisture deficit and this reflects on decreased pod weight. Very often rainfed groundnut crop experiences soil moisture stress when rains fail during the monsoon season.</w:t>
      </w:r>
    </w:p>
    <w:p w:rsidR="001C3027" w:rsidRDefault="001C3027" w:rsidP="00BB614A">
      <w:pPr>
        <w:spacing w:line="240" w:lineRule="auto"/>
        <w:jc w:val="both"/>
        <w:rPr>
          <w:rFonts w:asciiTheme="minorHAnsi" w:hAnsiTheme="minorHAnsi" w:cstheme="minorHAnsi"/>
          <w:b/>
        </w:rPr>
      </w:pPr>
    </w:p>
    <w:p w:rsidR="003D18F9" w:rsidRPr="00A060FE" w:rsidRDefault="003D18F9" w:rsidP="00A060FE">
      <w:pPr>
        <w:pStyle w:val="ListParagraph"/>
        <w:numPr>
          <w:ilvl w:val="0"/>
          <w:numId w:val="18"/>
        </w:numPr>
        <w:spacing w:line="240" w:lineRule="auto"/>
        <w:jc w:val="both"/>
        <w:rPr>
          <w:rFonts w:asciiTheme="minorHAnsi" w:hAnsiTheme="minorHAnsi" w:cstheme="minorHAnsi"/>
          <w:b/>
          <w:sz w:val="24"/>
          <w:szCs w:val="24"/>
        </w:rPr>
      </w:pPr>
      <w:r w:rsidRPr="00A060FE">
        <w:rPr>
          <w:rFonts w:asciiTheme="minorHAnsi" w:hAnsiTheme="minorHAnsi" w:cstheme="minorHAnsi"/>
          <w:b/>
          <w:sz w:val="24"/>
          <w:szCs w:val="24"/>
        </w:rPr>
        <w:t xml:space="preserve">Sowing </w:t>
      </w:r>
      <w:r w:rsidR="00797C50" w:rsidRPr="00A060FE">
        <w:rPr>
          <w:rFonts w:asciiTheme="minorHAnsi" w:hAnsiTheme="minorHAnsi" w:cstheme="minorHAnsi"/>
          <w:b/>
          <w:sz w:val="24"/>
          <w:szCs w:val="24"/>
        </w:rPr>
        <w:t>period</w:t>
      </w:r>
      <w:r w:rsidRPr="00A060FE">
        <w:rPr>
          <w:rFonts w:asciiTheme="minorHAnsi" w:hAnsiTheme="minorHAnsi" w:cstheme="minorHAnsi"/>
          <w:b/>
          <w:sz w:val="24"/>
          <w:szCs w:val="24"/>
        </w:rPr>
        <w:t xml:space="preserve">: </w:t>
      </w:r>
    </w:p>
    <w:p w:rsidR="003D18F9" w:rsidRPr="009B3C68" w:rsidRDefault="003D18F9" w:rsidP="00BB614A">
      <w:pPr>
        <w:spacing w:line="240" w:lineRule="auto"/>
        <w:jc w:val="both"/>
        <w:rPr>
          <w:rFonts w:asciiTheme="minorHAnsi" w:hAnsiTheme="minorHAnsi" w:cstheme="minorHAnsi"/>
        </w:rPr>
      </w:pPr>
      <w:r w:rsidRPr="009B3C68">
        <w:rPr>
          <w:rFonts w:asciiTheme="minorHAnsi" w:hAnsiTheme="minorHAnsi" w:cstheme="minorHAnsi"/>
        </w:rPr>
        <w:t xml:space="preserve">Sowing operations carried out once the accumulated rainfall 50mm for land preparation followed by 20 mm of rainfall and movement of clouds would be the best time to go for sowing operations in </w:t>
      </w:r>
      <w:r w:rsidR="009B3C68" w:rsidRPr="009B3C68">
        <w:rPr>
          <w:rFonts w:asciiTheme="minorHAnsi" w:hAnsiTheme="minorHAnsi" w:cstheme="minorHAnsi"/>
        </w:rPr>
        <w:t>rainfed conditions</w:t>
      </w:r>
      <w:r w:rsidRPr="009B3C68">
        <w:rPr>
          <w:rFonts w:asciiTheme="minorHAnsi" w:hAnsiTheme="minorHAnsi" w:cstheme="minorHAnsi"/>
        </w:rPr>
        <w:t xml:space="preserve">.  </w:t>
      </w:r>
    </w:p>
    <w:p w:rsidR="003D18F9" w:rsidRPr="00BB614A" w:rsidRDefault="003D18F9" w:rsidP="00BB614A">
      <w:pPr>
        <w:pStyle w:val="1Text-Middl"/>
        <w:spacing w:line="240" w:lineRule="auto"/>
        <w:rPr>
          <w:rFonts w:asciiTheme="minorHAnsi" w:hAnsiTheme="minorHAnsi" w:cstheme="minorHAnsi"/>
          <w:sz w:val="22"/>
          <w:szCs w:val="22"/>
        </w:rPr>
      </w:pPr>
      <w:r w:rsidRPr="009B3C68">
        <w:rPr>
          <w:rFonts w:asciiTheme="minorHAnsi" w:hAnsiTheme="minorHAnsi" w:cstheme="minorHAnsi"/>
          <w:sz w:val="22"/>
          <w:szCs w:val="22"/>
        </w:rPr>
        <w:t xml:space="preserve">Sowing operations can be carried out in the last week of June or first week of July in </w:t>
      </w:r>
      <w:proofErr w:type="spellStart"/>
      <w:r w:rsidRPr="009B3C68">
        <w:rPr>
          <w:rFonts w:asciiTheme="minorHAnsi" w:hAnsiTheme="minorHAnsi" w:cstheme="minorHAnsi"/>
          <w:sz w:val="22"/>
          <w:szCs w:val="22"/>
        </w:rPr>
        <w:t>rainfed</w:t>
      </w:r>
      <w:proofErr w:type="spellEnd"/>
      <w:r w:rsidRPr="009B3C68">
        <w:rPr>
          <w:rFonts w:asciiTheme="minorHAnsi" w:hAnsiTheme="minorHAnsi" w:cstheme="minorHAnsi"/>
          <w:sz w:val="22"/>
          <w:szCs w:val="22"/>
        </w:rPr>
        <w:t xml:space="preserve"> area when weather conditions for proper growth and yield of groundnut. Delay in sowing by one week from 17 July to 24 July resulted in a linear decrease in pod yield of groundnut. In a crop sown at the normal time (first week of July), the pattern of flowering is regular with two distinct peaks of flowering, whereas in a late-sown crop (end of July), an erratic pattern of flowering occurs. In south</w:t>
      </w:r>
      <w:r w:rsidRPr="009B3C68">
        <w:rPr>
          <w:rFonts w:asciiTheme="minorHAnsi" w:hAnsiTheme="minorHAnsi" w:cstheme="minorHAnsi"/>
          <w:sz w:val="22"/>
          <w:szCs w:val="22"/>
        </w:rPr>
        <w:softHyphen/>
        <w:t>ern parts of India, November is the best period for sowing the Rabi crop raised on residual soil moisture, sowing between December and the end of January is most suitable for obtaining higher yields in irrigated summer crop.</w:t>
      </w:r>
    </w:p>
    <w:p w:rsidR="00A060FE" w:rsidRPr="00A060FE" w:rsidRDefault="003D18F9" w:rsidP="00A060FE">
      <w:pPr>
        <w:pStyle w:val="ListParagraph"/>
        <w:numPr>
          <w:ilvl w:val="0"/>
          <w:numId w:val="18"/>
        </w:numPr>
        <w:spacing w:after="0" w:line="240" w:lineRule="auto"/>
        <w:jc w:val="both"/>
        <w:rPr>
          <w:rFonts w:asciiTheme="minorHAnsi" w:eastAsia="Times New Roman" w:hAnsiTheme="minorHAnsi" w:cstheme="minorHAnsi"/>
          <w:bCs/>
          <w:lang w:eastAsia="en-IN"/>
        </w:rPr>
      </w:pPr>
      <w:r w:rsidRPr="00A060FE">
        <w:rPr>
          <w:rFonts w:asciiTheme="minorHAnsi" w:eastAsia="Times New Roman" w:hAnsiTheme="minorHAnsi" w:cstheme="minorHAnsi"/>
          <w:b/>
          <w:sz w:val="24"/>
          <w:szCs w:val="24"/>
          <w:lang w:eastAsia="en-IN"/>
        </w:rPr>
        <w:t>Seed rate:</w:t>
      </w:r>
      <w:r w:rsidRPr="00A060FE">
        <w:rPr>
          <w:rFonts w:asciiTheme="minorHAnsi" w:eastAsia="Times New Roman" w:hAnsiTheme="minorHAnsi" w:cstheme="minorHAnsi"/>
          <w:b/>
          <w:lang w:eastAsia="en-IN"/>
        </w:rPr>
        <w:t xml:space="preserve"> </w:t>
      </w:r>
    </w:p>
    <w:p w:rsidR="003D18F9" w:rsidRPr="00A060FE" w:rsidRDefault="003D18F9" w:rsidP="00A060FE">
      <w:pPr>
        <w:spacing w:after="0" w:line="240" w:lineRule="auto"/>
        <w:jc w:val="both"/>
        <w:rPr>
          <w:rFonts w:asciiTheme="minorHAnsi" w:eastAsia="Times New Roman" w:hAnsiTheme="minorHAnsi" w:cstheme="minorHAnsi"/>
          <w:bCs/>
          <w:lang w:eastAsia="en-IN"/>
        </w:rPr>
      </w:pPr>
      <w:r w:rsidRPr="00DD2F79">
        <w:rPr>
          <w:rFonts w:asciiTheme="minorHAnsi" w:eastAsia="Times New Roman" w:hAnsiTheme="minorHAnsi" w:cstheme="minorHAnsi"/>
          <w:bCs/>
          <w:color w:val="FF0000"/>
          <w:lang w:eastAsia="en-IN"/>
        </w:rPr>
        <w:t>40-50 kg of seed</w:t>
      </w:r>
      <w:r w:rsidR="00DD2F79" w:rsidRPr="00DD2F79">
        <w:rPr>
          <w:rFonts w:asciiTheme="minorHAnsi" w:eastAsia="Times New Roman" w:hAnsiTheme="minorHAnsi" w:cstheme="minorHAnsi"/>
          <w:bCs/>
          <w:color w:val="FF0000"/>
          <w:lang w:eastAsia="en-IN"/>
        </w:rPr>
        <w:t xml:space="preserve"> (Kernal)</w:t>
      </w:r>
      <w:r w:rsidRPr="00DD2F79">
        <w:rPr>
          <w:rFonts w:asciiTheme="minorHAnsi" w:eastAsia="Times New Roman" w:hAnsiTheme="minorHAnsi" w:cstheme="minorHAnsi"/>
          <w:bCs/>
          <w:color w:val="FF0000"/>
          <w:lang w:eastAsia="en-IN"/>
        </w:rPr>
        <w:t xml:space="preserve"> is required for one acre area in dryland conditions,</w:t>
      </w:r>
      <w:r w:rsidRPr="00A060FE">
        <w:rPr>
          <w:rFonts w:asciiTheme="minorHAnsi" w:eastAsia="Times New Roman" w:hAnsiTheme="minorHAnsi" w:cstheme="minorHAnsi"/>
          <w:bCs/>
          <w:lang w:eastAsia="en-IN"/>
        </w:rPr>
        <w:t xml:space="preserve"> Seed rate depends on the variety and season. Seed rate is high for bold seeded varieties. </w:t>
      </w:r>
    </w:p>
    <w:p w:rsidR="003D18F9" w:rsidRPr="00BB614A" w:rsidRDefault="003D18F9" w:rsidP="00BB614A">
      <w:pPr>
        <w:spacing w:after="0" w:line="240" w:lineRule="auto"/>
        <w:jc w:val="both"/>
        <w:rPr>
          <w:rFonts w:asciiTheme="minorHAnsi" w:eastAsia="Times New Roman" w:hAnsiTheme="minorHAnsi" w:cstheme="minorHAnsi"/>
          <w:b/>
          <w:lang w:eastAsia="en-IN"/>
        </w:rPr>
      </w:pPr>
    </w:p>
    <w:p w:rsidR="003D18F9" w:rsidRPr="00A060FE" w:rsidRDefault="003D18F9" w:rsidP="00A060FE">
      <w:pPr>
        <w:pStyle w:val="ListParagraph"/>
        <w:numPr>
          <w:ilvl w:val="0"/>
          <w:numId w:val="18"/>
        </w:numPr>
        <w:spacing w:after="0" w:line="240" w:lineRule="auto"/>
        <w:jc w:val="both"/>
        <w:rPr>
          <w:rFonts w:asciiTheme="minorHAnsi" w:eastAsia="Times New Roman" w:hAnsiTheme="minorHAnsi" w:cstheme="minorHAnsi"/>
          <w:b/>
          <w:sz w:val="24"/>
          <w:szCs w:val="24"/>
          <w:lang w:eastAsia="en-IN"/>
        </w:rPr>
      </w:pPr>
      <w:r w:rsidRPr="00A060FE">
        <w:rPr>
          <w:rFonts w:asciiTheme="minorHAnsi" w:eastAsia="Times New Roman" w:hAnsiTheme="minorHAnsi" w:cstheme="minorHAnsi"/>
          <w:b/>
          <w:sz w:val="24"/>
          <w:szCs w:val="24"/>
          <w:lang w:eastAsia="en-IN"/>
        </w:rPr>
        <w:t xml:space="preserve">Sowing method: </w:t>
      </w:r>
    </w:p>
    <w:p w:rsidR="003D18F9" w:rsidRPr="00DD2F79" w:rsidRDefault="003D18F9" w:rsidP="00BB614A">
      <w:pPr>
        <w:spacing w:after="0" w:line="240" w:lineRule="auto"/>
        <w:jc w:val="both"/>
        <w:rPr>
          <w:rFonts w:asciiTheme="minorHAnsi" w:eastAsia="Times New Roman" w:hAnsiTheme="minorHAnsi" w:cstheme="minorHAnsi"/>
          <w:bCs/>
          <w:color w:val="FF0000"/>
          <w:lang w:eastAsia="en-IN"/>
        </w:rPr>
      </w:pPr>
      <w:r w:rsidRPr="00BB614A">
        <w:rPr>
          <w:rFonts w:asciiTheme="minorHAnsi" w:eastAsia="Times New Roman" w:hAnsiTheme="minorHAnsi" w:cstheme="minorHAnsi"/>
          <w:bCs/>
          <w:lang w:eastAsia="en-IN"/>
        </w:rPr>
        <w:t>Seed sowing should not be more than 4-6 cm deep. Otherwise sowing operation can reduce the yield by about 40%</w:t>
      </w:r>
      <w:r w:rsidR="004E5BA0">
        <w:rPr>
          <w:rFonts w:asciiTheme="minorHAnsi" w:eastAsia="Times New Roman" w:hAnsiTheme="minorHAnsi" w:cstheme="minorHAnsi"/>
          <w:bCs/>
          <w:lang w:eastAsia="en-IN"/>
        </w:rPr>
        <w:t xml:space="preserve">. Try to maintain minimum of </w:t>
      </w:r>
      <w:r w:rsidR="004E5BA0" w:rsidRPr="00DD2F79">
        <w:rPr>
          <w:rFonts w:asciiTheme="minorHAnsi" w:eastAsia="Times New Roman" w:hAnsiTheme="minorHAnsi" w:cstheme="minorHAnsi"/>
          <w:bCs/>
          <w:color w:val="FF0000"/>
          <w:lang w:eastAsia="en-IN"/>
        </w:rPr>
        <w:t xml:space="preserve">33 </w:t>
      </w:r>
      <w:r w:rsidRPr="00DD2F79">
        <w:rPr>
          <w:rFonts w:asciiTheme="minorHAnsi" w:eastAsia="Times New Roman" w:hAnsiTheme="minorHAnsi" w:cstheme="minorHAnsi"/>
          <w:bCs/>
          <w:color w:val="FF0000"/>
          <w:lang w:eastAsia="en-IN"/>
        </w:rPr>
        <w:t>plants per square metre area</w:t>
      </w:r>
    </w:p>
    <w:p w:rsidR="007E610D" w:rsidRDefault="007E610D" w:rsidP="00BB614A">
      <w:pPr>
        <w:spacing w:line="240" w:lineRule="auto"/>
        <w:jc w:val="both"/>
        <w:rPr>
          <w:rFonts w:asciiTheme="minorHAnsi" w:hAnsiTheme="minorHAnsi" w:cstheme="minorHAnsi"/>
          <w:b/>
        </w:rPr>
      </w:pPr>
    </w:p>
    <w:p w:rsidR="00AB2F11" w:rsidRPr="00A060FE" w:rsidRDefault="00AB2F11" w:rsidP="00A060FE">
      <w:pPr>
        <w:pStyle w:val="ListParagraph"/>
        <w:numPr>
          <w:ilvl w:val="0"/>
          <w:numId w:val="18"/>
        </w:numPr>
        <w:spacing w:line="240" w:lineRule="auto"/>
        <w:jc w:val="both"/>
        <w:rPr>
          <w:rFonts w:asciiTheme="minorHAnsi" w:hAnsiTheme="minorHAnsi" w:cstheme="minorHAnsi"/>
          <w:b/>
          <w:sz w:val="24"/>
          <w:szCs w:val="24"/>
        </w:rPr>
      </w:pPr>
      <w:r w:rsidRPr="00A060FE">
        <w:rPr>
          <w:rFonts w:asciiTheme="minorHAnsi" w:hAnsiTheme="minorHAnsi" w:cstheme="minorHAnsi"/>
          <w:b/>
          <w:sz w:val="24"/>
          <w:szCs w:val="24"/>
        </w:rPr>
        <w:t>Spacing:</w:t>
      </w:r>
    </w:p>
    <w:p w:rsidR="00AB2F11" w:rsidRDefault="00AB2F11" w:rsidP="00BB614A">
      <w:pPr>
        <w:spacing w:line="240" w:lineRule="auto"/>
        <w:jc w:val="both"/>
        <w:rPr>
          <w:rFonts w:asciiTheme="minorHAnsi" w:hAnsiTheme="minorHAnsi" w:cstheme="minorHAnsi"/>
        </w:rPr>
      </w:pPr>
      <w:r w:rsidRPr="00BB614A">
        <w:rPr>
          <w:rFonts w:asciiTheme="minorHAnsi" w:hAnsiTheme="minorHAnsi" w:cstheme="minorHAnsi"/>
        </w:rPr>
        <w:t xml:space="preserve">Groundnut bunchy type of variety sown between </w:t>
      </w:r>
      <w:r w:rsidRPr="00DD2F79">
        <w:rPr>
          <w:rFonts w:asciiTheme="minorHAnsi" w:hAnsiTheme="minorHAnsi" w:cstheme="minorHAnsi"/>
          <w:color w:val="FF0000"/>
        </w:rPr>
        <w:t>30 cm rows</w:t>
      </w:r>
      <w:r w:rsidRPr="00BB614A">
        <w:rPr>
          <w:rFonts w:asciiTheme="minorHAnsi" w:hAnsiTheme="minorHAnsi" w:cstheme="minorHAnsi"/>
        </w:rPr>
        <w:t xml:space="preserve"> and plant to </w:t>
      </w:r>
      <w:r w:rsidRPr="00DD2F79">
        <w:rPr>
          <w:rFonts w:asciiTheme="minorHAnsi" w:hAnsiTheme="minorHAnsi" w:cstheme="minorHAnsi"/>
          <w:color w:val="FF0000"/>
        </w:rPr>
        <w:t xml:space="preserve">plant distance would be 10 cm </w:t>
      </w:r>
      <w:r w:rsidRPr="00BB614A">
        <w:rPr>
          <w:rFonts w:asciiTheme="minorHAnsi" w:hAnsiTheme="minorHAnsi" w:cstheme="minorHAnsi"/>
        </w:rPr>
        <w:t xml:space="preserve">and this requires 100 kg seed per hectare in Kharif season and 22.5 cm rows and 15 cm in Rabi season with protective irrigation conditions and this requires 200 kg seed per hectare. </w:t>
      </w:r>
    </w:p>
    <w:p w:rsidR="00F17176" w:rsidRPr="00BB614A" w:rsidRDefault="00F17176" w:rsidP="00BB614A">
      <w:pPr>
        <w:spacing w:line="240" w:lineRule="auto"/>
        <w:jc w:val="both"/>
        <w:rPr>
          <w:rFonts w:asciiTheme="minorHAnsi" w:hAnsiTheme="minorHAnsi" w:cstheme="minorHAnsi"/>
        </w:rPr>
      </w:pPr>
    </w:p>
    <w:p w:rsidR="003D18F9" w:rsidRPr="00A060FE" w:rsidRDefault="003D18F9" w:rsidP="00A060FE">
      <w:pPr>
        <w:pStyle w:val="ListParagraph"/>
        <w:numPr>
          <w:ilvl w:val="0"/>
          <w:numId w:val="18"/>
        </w:numPr>
        <w:spacing w:line="240" w:lineRule="auto"/>
        <w:jc w:val="both"/>
        <w:rPr>
          <w:rFonts w:asciiTheme="minorHAnsi" w:hAnsiTheme="minorHAnsi" w:cstheme="minorHAnsi"/>
          <w:b/>
          <w:sz w:val="24"/>
          <w:szCs w:val="24"/>
        </w:rPr>
      </w:pPr>
      <w:r w:rsidRPr="00A060FE">
        <w:rPr>
          <w:rFonts w:asciiTheme="minorHAnsi" w:hAnsiTheme="minorHAnsi" w:cstheme="minorHAnsi"/>
          <w:b/>
          <w:sz w:val="24"/>
          <w:szCs w:val="24"/>
        </w:rPr>
        <w:lastRenderedPageBreak/>
        <w:t>Plant population:</w:t>
      </w:r>
    </w:p>
    <w:p w:rsidR="003D18F9" w:rsidRPr="00BB614A" w:rsidRDefault="003D18F9" w:rsidP="00F17176">
      <w:pPr>
        <w:pStyle w:val="1Text-Middl"/>
        <w:spacing w:line="240" w:lineRule="auto"/>
        <w:rPr>
          <w:rFonts w:asciiTheme="minorHAnsi" w:hAnsiTheme="minorHAnsi" w:cstheme="minorHAnsi"/>
          <w:sz w:val="22"/>
          <w:szCs w:val="22"/>
        </w:rPr>
      </w:pPr>
      <w:r w:rsidRPr="00BB614A">
        <w:rPr>
          <w:rFonts w:asciiTheme="minorHAnsi" w:hAnsiTheme="minorHAnsi" w:cstheme="minorHAnsi"/>
          <w:sz w:val="22"/>
          <w:szCs w:val="22"/>
        </w:rPr>
        <w:t xml:space="preserve">Plant population per square meter in the field must have 33 plants per square meter and which is around 33000 plants per hectare in bunch type of variety used in the pilot and temperature variations in the field does not affect much in the field. </w:t>
      </w:r>
    </w:p>
    <w:p w:rsidR="00FC6831" w:rsidRPr="00A060FE" w:rsidRDefault="00FC6831" w:rsidP="00A060FE">
      <w:pPr>
        <w:pStyle w:val="ListParagraph"/>
        <w:numPr>
          <w:ilvl w:val="0"/>
          <w:numId w:val="18"/>
        </w:numPr>
        <w:spacing w:after="0" w:line="240" w:lineRule="auto"/>
        <w:jc w:val="both"/>
        <w:rPr>
          <w:rFonts w:asciiTheme="minorHAnsi" w:eastAsia="Times New Roman" w:hAnsiTheme="minorHAnsi" w:cstheme="minorHAnsi"/>
          <w:b/>
          <w:sz w:val="24"/>
          <w:szCs w:val="24"/>
          <w:lang w:eastAsia="en-IN"/>
        </w:rPr>
      </w:pPr>
      <w:r w:rsidRPr="00A060FE">
        <w:rPr>
          <w:rFonts w:asciiTheme="minorHAnsi" w:eastAsia="Times New Roman" w:hAnsiTheme="minorHAnsi" w:cstheme="minorHAnsi"/>
          <w:b/>
          <w:sz w:val="24"/>
          <w:szCs w:val="24"/>
          <w:lang w:eastAsia="en-IN"/>
        </w:rPr>
        <w:t>Varieties:</w:t>
      </w:r>
    </w:p>
    <w:p w:rsidR="009B3C68" w:rsidRDefault="009B3C68" w:rsidP="00BB614A">
      <w:pPr>
        <w:spacing w:after="0" w:line="240" w:lineRule="auto"/>
        <w:jc w:val="both"/>
        <w:rPr>
          <w:rFonts w:asciiTheme="minorHAnsi" w:eastAsia="Times New Roman" w:hAnsiTheme="minorHAnsi" w:cstheme="minorHAnsi"/>
          <w:bCs/>
          <w:lang w:eastAsia="en-IN"/>
        </w:rPr>
      </w:pPr>
    </w:p>
    <w:p w:rsidR="00CB1942" w:rsidRPr="00BB614A" w:rsidRDefault="002D1A97" w:rsidP="00F17176">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Selection of better performed varieties recommended</w:t>
      </w:r>
      <w:r w:rsidR="00B44282">
        <w:rPr>
          <w:rFonts w:asciiTheme="minorHAnsi" w:eastAsia="Times New Roman" w:hAnsiTheme="minorHAnsi" w:cstheme="minorHAnsi"/>
          <w:bCs/>
          <w:lang w:eastAsia="en-IN"/>
        </w:rPr>
        <w:t>,</w:t>
      </w:r>
      <w:r w:rsidR="00C84BF9" w:rsidRPr="00BB614A">
        <w:rPr>
          <w:rFonts w:asciiTheme="minorHAnsi" w:eastAsia="Times New Roman" w:hAnsiTheme="minorHAnsi" w:cstheme="minorHAnsi"/>
          <w:bCs/>
          <w:lang w:eastAsia="en-IN"/>
        </w:rPr>
        <w:t xml:space="preserve"> </w:t>
      </w:r>
      <w:r w:rsidRPr="00DD2F79">
        <w:rPr>
          <w:rFonts w:asciiTheme="minorHAnsi" w:eastAsia="Times New Roman" w:hAnsiTheme="minorHAnsi" w:cstheme="minorHAnsi"/>
          <w:bCs/>
          <w:color w:val="FF0000"/>
          <w:lang w:eastAsia="en-IN"/>
        </w:rPr>
        <w:t xml:space="preserve">K-6 </w:t>
      </w:r>
      <w:r w:rsidRPr="00BB614A">
        <w:rPr>
          <w:rFonts w:asciiTheme="minorHAnsi" w:eastAsia="Times New Roman" w:hAnsiTheme="minorHAnsi" w:cstheme="minorHAnsi"/>
          <w:bCs/>
          <w:lang w:eastAsia="en-IN"/>
        </w:rPr>
        <w:t xml:space="preserve">is </w:t>
      </w:r>
      <w:r w:rsidR="009B3C68">
        <w:rPr>
          <w:rFonts w:asciiTheme="minorHAnsi" w:eastAsia="Times New Roman" w:hAnsiTheme="minorHAnsi" w:cstheme="minorHAnsi"/>
          <w:bCs/>
          <w:lang w:eastAsia="en-IN"/>
        </w:rPr>
        <w:t xml:space="preserve">medium </w:t>
      </w:r>
      <w:r w:rsidRPr="00BB614A">
        <w:rPr>
          <w:rFonts w:asciiTheme="minorHAnsi" w:eastAsia="Times New Roman" w:hAnsiTheme="minorHAnsi" w:cstheme="minorHAnsi"/>
          <w:bCs/>
          <w:lang w:eastAsia="en-IN"/>
        </w:rPr>
        <w:t>short duration crop</w:t>
      </w:r>
      <w:r w:rsidR="009B3C68">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it give</w:t>
      </w:r>
      <w:r w:rsidR="009B3C68">
        <w:rPr>
          <w:rFonts w:asciiTheme="minorHAnsi" w:eastAsia="Times New Roman" w:hAnsiTheme="minorHAnsi" w:cstheme="minorHAnsi"/>
          <w:bCs/>
          <w:lang w:eastAsia="en-IN"/>
        </w:rPr>
        <w:t>s</w:t>
      </w:r>
      <w:r w:rsidRPr="00BB614A">
        <w:rPr>
          <w:rFonts w:asciiTheme="minorHAnsi" w:eastAsia="Times New Roman" w:hAnsiTheme="minorHAnsi" w:cstheme="minorHAnsi"/>
          <w:bCs/>
          <w:lang w:eastAsia="en-IN"/>
        </w:rPr>
        <w:t xml:space="preserve"> good yie</w:t>
      </w:r>
      <w:r w:rsidR="009B454F" w:rsidRPr="00BB614A">
        <w:rPr>
          <w:rFonts w:asciiTheme="minorHAnsi" w:eastAsia="Times New Roman" w:hAnsiTheme="minorHAnsi" w:cstheme="minorHAnsi"/>
          <w:bCs/>
          <w:lang w:eastAsia="en-IN"/>
        </w:rPr>
        <w:t>ld</w:t>
      </w:r>
      <w:r w:rsidR="009B3C68">
        <w:rPr>
          <w:rFonts w:asciiTheme="minorHAnsi" w:eastAsia="Times New Roman" w:hAnsiTheme="minorHAnsi" w:cstheme="minorHAnsi"/>
          <w:bCs/>
          <w:lang w:eastAsia="en-IN"/>
        </w:rPr>
        <w:t xml:space="preserve">. Importantly </w:t>
      </w:r>
      <w:r w:rsidR="009B454F" w:rsidRPr="00BB614A">
        <w:rPr>
          <w:rFonts w:asciiTheme="minorHAnsi" w:eastAsia="Times New Roman" w:hAnsiTheme="minorHAnsi" w:cstheme="minorHAnsi"/>
          <w:bCs/>
          <w:lang w:eastAsia="en-IN"/>
        </w:rPr>
        <w:t>size and shape of the pod is well attracted in market comparative other varieties.</w:t>
      </w:r>
      <w:r w:rsidR="00DD2F79">
        <w:rPr>
          <w:rFonts w:asciiTheme="minorHAnsi" w:eastAsia="Times New Roman" w:hAnsiTheme="minorHAnsi" w:cstheme="minorHAnsi"/>
          <w:bCs/>
          <w:lang w:eastAsia="en-IN"/>
        </w:rPr>
        <w:t xml:space="preserve"> </w:t>
      </w:r>
      <w:r w:rsidR="00DD2F79" w:rsidRPr="00DD2F79">
        <w:rPr>
          <w:rFonts w:asciiTheme="minorHAnsi" w:eastAsia="Times New Roman" w:hAnsiTheme="minorHAnsi" w:cstheme="minorHAnsi"/>
          <w:bCs/>
          <w:color w:val="FF0000"/>
          <w:lang w:eastAsia="en-IN"/>
        </w:rPr>
        <w:t xml:space="preserve">K-9 </w:t>
      </w:r>
      <w:r w:rsidR="00DD2F79">
        <w:rPr>
          <w:rFonts w:asciiTheme="minorHAnsi" w:eastAsia="Times New Roman" w:hAnsiTheme="minorHAnsi" w:cstheme="minorHAnsi"/>
          <w:bCs/>
          <w:lang w:eastAsia="en-IN"/>
        </w:rPr>
        <w:t xml:space="preserve">it is having luxurious growth of the leaves and flesh green tolerant to the dry spells </w:t>
      </w:r>
    </w:p>
    <w:p w:rsidR="00C84BF9" w:rsidRPr="00BB614A" w:rsidRDefault="00C84BF9" w:rsidP="00F17176">
      <w:pPr>
        <w:pStyle w:val="1Text-Middl"/>
        <w:spacing w:line="240" w:lineRule="auto"/>
        <w:rPr>
          <w:rFonts w:asciiTheme="minorHAnsi" w:hAnsiTheme="minorHAnsi" w:cstheme="minorHAnsi"/>
          <w:sz w:val="22"/>
          <w:szCs w:val="22"/>
        </w:rPr>
      </w:pPr>
    </w:p>
    <w:p w:rsidR="00C84BF9" w:rsidRPr="00BB614A" w:rsidRDefault="00C84BF9" w:rsidP="00F17176">
      <w:pPr>
        <w:pStyle w:val="1Text-Middl"/>
        <w:spacing w:line="240" w:lineRule="auto"/>
        <w:rPr>
          <w:rFonts w:asciiTheme="minorHAnsi" w:hAnsiTheme="minorHAnsi" w:cstheme="minorHAnsi"/>
          <w:b/>
          <w:sz w:val="22"/>
          <w:szCs w:val="22"/>
        </w:rPr>
      </w:pPr>
      <w:r w:rsidRPr="00BB614A">
        <w:rPr>
          <w:rFonts w:asciiTheme="minorHAnsi" w:hAnsiTheme="minorHAnsi" w:cstheme="minorHAnsi"/>
          <w:sz w:val="22"/>
          <w:szCs w:val="22"/>
        </w:rPr>
        <w:t xml:space="preserve">The choice of a groundnut variety for any particular area depends on matching the variety with length of the growing season. Groundnut varieties whose growth cycle is longer than the duration of the growing season at a particular location either fail to mature or mature at a time when the soil is too hard to dig the pods. In a majority of the groundnut-growing regions, drought stress affects groundnut production. </w:t>
      </w:r>
    </w:p>
    <w:p w:rsidR="005E5C0F" w:rsidRPr="00BB614A" w:rsidRDefault="00B44282" w:rsidP="00BB614A">
      <w:pPr>
        <w:spacing w:after="0" w:line="240" w:lineRule="auto"/>
        <w:jc w:val="both"/>
        <w:rPr>
          <w:rFonts w:asciiTheme="minorHAnsi" w:eastAsia="Times New Roman" w:hAnsiTheme="minorHAnsi" w:cstheme="minorHAnsi"/>
          <w:b/>
          <w:lang w:eastAsia="en-IN"/>
        </w:rPr>
      </w:pPr>
      <w:r>
        <w:rPr>
          <w:rFonts w:asciiTheme="minorHAnsi" w:eastAsia="Times New Roman" w:hAnsiTheme="minorHAnsi" w:cstheme="minorHAnsi"/>
          <w:b/>
          <w:lang w:eastAsia="en-IN"/>
        </w:rPr>
        <w:t xml:space="preserve">Table: </w:t>
      </w:r>
      <w:r w:rsidR="00346336" w:rsidRPr="00BB614A">
        <w:rPr>
          <w:rFonts w:asciiTheme="minorHAnsi" w:eastAsia="Times New Roman" w:hAnsiTheme="minorHAnsi" w:cstheme="minorHAnsi"/>
          <w:b/>
          <w:lang w:eastAsia="en-IN"/>
        </w:rPr>
        <w:t xml:space="preserve">Some </w:t>
      </w:r>
      <w:r w:rsidR="00CB1942" w:rsidRPr="00BB614A">
        <w:rPr>
          <w:rFonts w:asciiTheme="minorHAnsi" w:eastAsia="Times New Roman" w:hAnsiTheme="minorHAnsi" w:cstheme="minorHAnsi"/>
          <w:b/>
          <w:lang w:eastAsia="en-IN"/>
        </w:rPr>
        <w:t xml:space="preserve">Varietal Recommendations for </w:t>
      </w:r>
      <w:r w:rsidR="00346336" w:rsidRPr="00BB614A">
        <w:rPr>
          <w:rFonts w:asciiTheme="minorHAnsi" w:eastAsia="Times New Roman" w:hAnsiTheme="minorHAnsi" w:cstheme="minorHAnsi"/>
          <w:b/>
          <w:lang w:eastAsia="en-IN"/>
        </w:rPr>
        <w:t>Climatic conditions</w:t>
      </w:r>
    </w:p>
    <w:tbl>
      <w:tblPr>
        <w:tblStyle w:val="TableGrid"/>
        <w:tblW w:w="9072" w:type="dxa"/>
        <w:tblInd w:w="137" w:type="dxa"/>
        <w:tblLook w:val="04A0" w:firstRow="1" w:lastRow="0" w:firstColumn="1" w:lastColumn="0" w:noHBand="0" w:noVBand="1"/>
      </w:tblPr>
      <w:tblGrid>
        <w:gridCol w:w="1701"/>
        <w:gridCol w:w="4961"/>
        <w:gridCol w:w="1276"/>
        <w:gridCol w:w="1134"/>
      </w:tblGrid>
      <w:tr w:rsidR="002E574C" w:rsidRPr="00BB614A" w:rsidTr="00F17176">
        <w:tc>
          <w:tcPr>
            <w:tcW w:w="1701" w:type="dxa"/>
            <w:vMerge w:val="restart"/>
          </w:tcPr>
          <w:p w:rsidR="002E574C" w:rsidRPr="00BB614A" w:rsidRDefault="002E574C" w:rsidP="00BB614A">
            <w:pPr>
              <w:spacing w:after="0" w:line="240" w:lineRule="auto"/>
              <w:jc w:val="both"/>
              <w:rPr>
                <w:rFonts w:asciiTheme="minorHAnsi" w:eastAsia="Times New Roman" w:hAnsiTheme="minorHAnsi" w:cstheme="minorHAnsi"/>
                <w:b/>
                <w:lang w:eastAsia="en-IN"/>
              </w:rPr>
            </w:pPr>
            <w:r w:rsidRPr="00BB614A">
              <w:rPr>
                <w:rFonts w:asciiTheme="minorHAnsi" w:eastAsia="Times New Roman" w:hAnsiTheme="minorHAnsi" w:cstheme="minorHAnsi"/>
                <w:b/>
                <w:lang w:eastAsia="en-IN"/>
              </w:rPr>
              <w:t>Condition</w:t>
            </w:r>
          </w:p>
        </w:tc>
        <w:tc>
          <w:tcPr>
            <w:tcW w:w="4961" w:type="dxa"/>
            <w:vMerge w:val="restart"/>
          </w:tcPr>
          <w:p w:rsidR="002E574C" w:rsidRPr="00BB614A" w:rsidRDefault="002E574C" w:rsidP="00BB614A">
            <w:pPr>
              <w:spacing w:after="0" w:line="240" w:lineRule="auto"/>
              <w:jc w:val="both"/>
              <w:rPr>
                <w:rFonts w:asciiTheme="minorHAnsi" w:eastAsia="Times New Roman" w:hAnsiTheme="minorHAnsi" w:cstheme="minorHAnsi"/>
                <w:b/>
                <w:lang w:eastAsia="en-IN"/>
              </w:rPr>
            </w:pPr>
            <w:r w:rsidRPr="00BB614A">
              <w:rPr>
                <w:rFonts w:asciiTheme="minorHAnsi" w:eastAsia="Times New Roman" w:hAnsiTheme="minorHAnsi" w:cstheme="minorHAnsi"/>
                <w:b/>
                <w:lang w:eastAsia="en-IN"/>
              </w:rPr>
              <w:t>Suitable Varieties</w:t>
            </w:r>
          </w:p>
        </w:tc>
        <w:tc>
          <w:tcPr>
            <w:tcW w:w="2410" w:type="dxa"/>
            <w:gridSpan w:val="2"/>
          </w:tcPr>
          <w:p w:rsidR="002E574C" w:rsidRPr="00BB614A" w:rsidRDefault="002E574C" w:rsidP="00BB614A">
            <w:pPr>
              <w:spacing w:after="0" w:line="240" w:lineRule="auto"/>
              <w:jc w:val="both"/>
              <w:rPr>
                <w:rFonts w:asciiTheme="minorHAnsi" w:eastAsia="Times New Roman" w:hAnsiTheme="minorHAnsi" w:cstheme="minorHAnsi"/>
                <w:b/>
                <w:lang w:eastAsia="en-IN"/>
              </w:rPr>
            </w:pPr>
            <w:r w:rsidRPr="00BB614A">
              <w:rPr>
                <w:rFonts w:asciiTheme="minorHAnsi" w:eastAsia="Times New Roman" w:hAnsiTheme="minorHAnsi" w:cstheme="minorHAnsi"/>
                <w:b/>
                <w:lang w:eastAsia="en-IN"/>
              </w:rPr>
              <w:t>Duration days</w:t>
            </w:r>
          </w:p>
        </w:tc>
      </w:tr>
      <w:tr w:rsidR="002E574C" w:rsidRPr="00BB614A" w:rsidTr="00F17176">
        <w:tc>
          <w:tcPr>
            <w:tcW w:w="1701" w:type="dxa"/>
            <w:vMerge/>
          </w:tcPr>
          <w:p w:rsidR="002E574C" w:rsidRPr="00BB614A" w:rsidRDefault="002E574C" w:rsidP="00BB614A">
            <w:pPr>
              <w:spacing w:after="0" w:line="240" w:lineRule="auto"/>
              <w:jc w:val="both"/>
              <w:rPr>
                <w:rFonts w:asciiTheme="minorHAnsi" w:eastAsia="Times New Roman" w:hAnsiTheme="minorHAnsi" w:cstheme="minorHAnsi"/>
                <w:bCs/>
                <w:lang w:eastAsia="en-IN"/>
              </w:rPr>
            </w:pPr>
          </w:p>
        </w:tc>
        <w:tc>
          <w:tcPr>
            <w:tcW w:w="4961" w:type="dxa"/>
            <w:vMerge/>
          </w:tcPr>
          <w:p w:rsidR="002E574C" w:rsidRPr="00BB614A" w:rsidRDefault="002E574C" w:rsidP="00BB614A">
            <w:pPr>
              <w:spacing w:after="0" w:line="240" w:lineRule="auto"/>
              <w:jc w:val="both"/>
              <w:rPr>
                <w:rFonts w:asciiTheme="minorHAnsi" w:eastAsia="Times New Roman" w:hAnsiTheme="minorHAnsi" w:cstheme="minorHAnsi"/>
                <w:bCs/>
                <w:lang w:eastAsia="en-IN"/>
              </w:rPr>
            </w:pPr>
          </w:p>
        </w:tc>
        <w:tc>
          <w:tcPr>
            <w:tcW w:w="1276" w:type="dxa"/>
          </w:tcPr>
          <w:p w:rsidR="002E574C"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Kharif </w:t>
            </w:r>
          </w:p>
        </w:tc>
        <w:tc>
          <w:tcPr>
            <w:tcW w:w="1134" w:type="dxa"/>
          </w:tcPr>
          <w:p w:rsidR="002E574C"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Rabi</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Scarce Rainfall area</w:t>
            </w:r>
          </w:p>
        </w:tc>
        <w:tc>
          <w:tcPr>
            <w:tcW w:w="496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DD2F79">
              <w:rPr>
                <w:rFonts w:asciiTheme="minorHAnsi" w:eastAsia="Times New Roman" w:hAnsiTheme="minorHAnsi" w:cstheme="minorHAnsi"/>
                <w:bCs/>
                <w:color w:val="FF0000"/>
                <w:lang w:eastAsia="en-IN"/>
              </w:rPr>
              <w:t xml:space="preserve">Kadiri-9, </w:t>
            </w:r>
            <w:r w:rsidRPr="00BB614A">
              <w:rPr>
                <w:rFonts w:asciiTheme="minorHAnsi" w:eastAsia="Times New Roman" w:hAnsiTheme="minorHAnsi" w:cstheme="minorHAnsi"/>
                <w:bCs/>
                <w:lang w:eastAsia="en-IN"/>
              </w:rPr>
              <w:t xml:space="preserve">Kdiri Harithandhra, </w:t>
            </w:r>
            <w:r w:rsidR="00C84BF9" w:rsidRPr="00BB614A">
              <w:rPr>
                <w:rFonts w:asciiTheme="minorHAnsi" w:eastAsia="Times New Roman" w:hAnsiTheme="minorHAnsi" w:cstheme="minorHAnsi"/>
                <w:bCs/>
                <w:lang w:eastAsia="en-IN"/>
              </w:rPr>
              <w:t>Ananta</w:t>
            </w:r>
            <w:r w:rsidRPr="00BB614A">
              <w:rPr>
                <w:rFonts w:asciiTheme="minorHAnsi" w:eastAsia="Times New Roman" w:hAnsiTheme="minorHAnsi" w:cstheme="minorHAnsi"/>
                <w:bCs/>
                <w:lang w:eastAsia="en-IN"/>
              </w:rPr>
              <w:t xml:space="preserve">, Greeshma, </w:t>
            </w:r>
            <w:r w:rsidRPr="00DD2F79">
              <w:rPr>
                <w:rFonts w:asciiTheme="minorHAnsi" w:eastAsia="Times New Roman" w:hAnsiTheme="minorHAnsi" w:cstheme="minorHAnsi"/>
                <w:bCs/>
                <w:color w:val="FF0000"/>
                <w:lang w:eastAsia="en-IN"/>
              </w:rPr>
              <w:t xml:space="preserve">Kadiri -6, </w:t>
            </w:r>
            <w:r w:rsidRPr="00BB614A">
              <w:rPr>
                <w:rFonts w:asciiTheme="minorHAnsi" w:eastAsia="Times New Roman" w:hAnsiTheme="minorHAnsi" w:cstheme="minorHAnsi"/>
                <w:bCs/>
                <w:lang w:eastAsia="en-IN"/>
              </w:rPr>
              <w:t>Tirupati-4, Narayani,</w:t>
            </w:r>
            <w:r w:rsidR="00C84BF9"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Abhaya</w:t>
            </w:r>
            <w:r w:rsidR="00C84BF9"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 xml:space="preserve">, </w:t>
            </w:r>
            <w:r w:rsidRPr="00DD2F79">
              <w:rPr>
                <w:rFonts w:asciiTheme="minorHAnsi" w:eastAsia="Times New Roman" w:hAnsiTheme="minorHAnsi" w:cstheme="minorHAnsi"/>
                <w:bCs/>
                <w:color w:val="FF0000"/>
                <w:lang w:eastAsia="en-IN"/>
              </w:rPr>
              <w:t>ICGV-91114,</w:t>
            </w:r>
            <w:r w:rsidRPr="00BB614A">
              <w:rPr>
                <w:rFonts w:asciiTheme="minorHAnsi" w:eastAsia="Times New Roman" w:hAnsiTheme="minorHAnsi" w:cstheme="minorHAnsi"/>
                <w:bCs/>
                <w:lang w:eastAsia="en-IN"/>
              </w:rPr>
              <w:t>Dharani</w:t>
            </w:r>
          </w:p>
        </w:tc>
        <w:tc>
          <w:tcPr>
            <w:tcW w:w="1276" w:type="dxa"/>
          </w:tcPr>
          <w:p w:rsidR="003C4E0E"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105 -110</w:t>
            </w:r>
          </w:p>
          <w:p w:rsidR="00CB1942" w:rsidRPr="00BB614A" w:rsidRDefault="00CB1942" w:rsidP="00BB614A">
            <w:pPr>
              <w:spacing w:line="240" w:lineRule="auto"/>
              <w:jc w:val="both"/>
              <w:rPr>
                <w:rFonts w:asciiTheme="minorHAnsi" w:eastAsia="Times New Roman" w:hAnsiTheme="minorHAnsi" w:cstheme="minorHAnsi"/>
                <w:bCs/>
                <w:lang w:eastAsia="en-IN"/>
              </w:rPr>
            </w:pPr>
          </w:p>
        </w:tc>
        <w:tc>
          <w:tcPr>
            <w:tcW w:w="1134"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110-120</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Assured Rainfall areas with supplementary irrigation </w:t>
            </w:r>
          </w:p>
        </w:tc>
        <w:tc>
          <w:tcPr>
            <w:tcW w:w="4961" w:type="dxa"/>
          </w:tcPr>
          <w:p w:rsidR="003C4E0E"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Kadiri-7 bold, Kdiri 8 Bold, </w:t>
            </w:r>
          </w:p>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Kadiri -6, Kadiri -9, Narayani,</w:t>
            </w:r>
            <w:r w:rsidR="003C4E0E"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 xml:space="preserve">Abhaya, ICGV-91114, </w:t>
            </w:r>
            <w:r w:rsidR="00C84BF9" w:rsidRPr="00BB614A">
              <w:rPr>
                <w:rFonts w:asciiTheme="minorHAnsi" w:eastAsia="Times New Roman" w:hAnsiTheme="minorHAnsi" w:cstheme="minorHAnsi"/>
                <w:bCs/>
                <w:lang w:eastAsia="en-IN"/>
              </w:rPr>
              <w:t>Kadiri</w:t>
            </w:r>
            <w:r w:rsidRPr="00BB614A">
              <w:rPr>
                <w:rFonts w:asciiTheme="minorHAnsi" w:eastAsia="Times New Roman" w:hAnsiTheme="minorHAnsi" w:cstheme="minorHAnsi"/>
                <w:bCs/>
                <w:lang w:eastAsia="en-IN"/>
              </w:rPr>
              <w:t xml:space="preserve"> Harithandhra,  Greeshma, Dharani</w:t>
            </w:r>
          </w:p>
        </w:tc>
        <w:tc>
          <w:tcPr>
            <w:tcW w:w="1276"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125-130</w:t>
            </w:r>
          </w:p>
          <w:p w:rsidR="003C4E0E" w:rsidRPr="00BB614A" w:rsidRDefault="003C4E0E" w:rsidP="00BB614A">
            <w:pPr>
              <w:spacing w:after="0" w:line="240" w:lineRule="auto"/>
              <w:jc w:val="both"/>
              <w:rPr>
                <w:rFonts w:asciiTheme="minorHAnsi" w:eastAsia="Times New Roman" w:hAnsiTheme="minorHAnsi" w:cstheme="minorHAnsi"/>
                <w:bCs/>
                <w:lang w:eastAsia="en-IN"/>
              </w:rPr>
            </w:pPr>
          </w:p>
          <w:p w:rsidR="003C4E0E"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105-110</w:t>
            </w:r>
          </w:p>
        </w:tc>
        <w:tc>
          <w:tcPr>
            <w:tcW w:w="1134"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125-140</w:t>
            </w:r>
          </w:p>
          <w:p w:rsidR="003C4E0E" w:rsidRPr="00BB614A" w:rsidRDefault="003C4E0E" w:rsidP="00BB614A">
            <w:pPr>
              <w:spacing w:after="0" w:line="240" w:lineRule="auto"/>
              <w:jc w:val="both"/>
              <w:rPr>
                <w:rFonts w:asciiTheme="minorHAnsi" w:eastAsia="Times New Roman" w:hAnsiTheme="minorHAnsi" w:cstheme="minorHAnsi"/>
                <w:bCs/>
                <w:lang w:eastAsia="en-IN"/>
              </w:rPr>
            </w:pPr>
          </w:p>
          <w:p w:rsidR="003C4E0E"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115-120</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Varieties having tolerance to leafspot</w:t>
            </w:r>
          </w:p>
        </w:tc>
        <w:tc>
          <w:tcPr>
            <w:tcW w:w="4961"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Kadiri -9, </w:t>
            </w:r>
            <w:proofErr w:type="spellStart"/>
            <w:r w:rsidRPr="00BB614A">
              <w:rPr>
                <w:rFonts w:asciiTheme="minorHAnsi" w:eastAsia="Times New Roman" w:hAnsiTheme="minorHAnsi" w:cstheme="minorHAnsi"/>
                <w:bCs/>
                <w:lang w:eastAsia="en-IN"/>
              </w:rPr>
              <w:t>Kadri</w:t>
            </w:r>
            <w:proofErr w:type="spellEnd"/>
            <w:r w:rsidRPr="00BB614A">
              <w:rPr>
                <w:rFonts w:asciiTheme="minorHAnsi" w:eastAsia="Times New Roman" w:hAnsiTheme="minorHAnsi" w:cstheme="minorHAnsi"/>
                <w:bCs/>
                <w:lang w:eastAsia="en-IN"/>
              </w:rPr>
              <w:t xml:space="preserve"> Harithandhra,  Greeshma, Dharani, </w:t>
            </w:r>
            <w:r w:rsidR="00C84BF9" w:rsidRPr="00BB614A">
              <w:rPr>
                <w:rFonts w:asciiTheme="minorHAnsi" w:eastAsia="Times New Roman" w:hAnsiTheme="minorHAnsi" w:cstheme="minorHAnsi"/>
                <w:bCs/>
                <w:lang w:eastAsia="en-IN"/>
              </w:rPr>
              <w:t>Ananta</w:t>
            </w:r>
          </w:p>
        </w:tc>
        <w:tc>
          <w:tcPr>
            <w:tcW w:w="1276"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105-110</w:t>
            </w:r>
          </w:p>
        </w:tc>
        <w:tc>
          <w:tcPr>
            <w:tcW w:w="1134"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115-120</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Nematodes infected area</w:t>
            </w:r>
          </w:p>
        </w:tc>
        <w:tc>
          <w:tcPr>
            <w:tcW w:w="4961"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Kalhasti, Prasuna, Kadiri-9</w:t>
            </w:r>
          </w:p>
        </w:tc>
        <w:tc>
          <w:tcPr>
            <w:tcW w:w="1276"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110-115</w:t>
            </w:r>
          </w:p>
        </w:tc>
        <w:tc>
          <w:tcPr>
            <w:tcW w:w="1134"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115-120</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Delayed monsoon</w:t>
            </w:r>
          </w:p>
        </w:tc>
        <w:tc>
          <w:tcPr>
            <w:tcW w:w="4961"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Kadiri -9, </w:t>
            </w:r>
            <w:r w:rsidR="00C84BF9" w:rsidRPr="00BB614A">
              <w:rPr>
                <w:rFonts w:asciiTheme="minorHAnsi" w:eastAsia="Times New Roman" w:hAnsiTheme="minorHAnsi" w:cstheme="minorHAnsi"/>
                <w:bCs/>
                <w:lang w:eastAsia="en-IN"/>
              </w:rPr>
              <w:t>Kadiri</w:t>
            </w:r>
            <w:r w:rsidRPr="00BB614A">
              <w:rPr>
                <w:rFonts w:asciiTheme="minorHAnsi" w:eastAsia="Times New Roman" w:hAnsiTheme="minorHAnsi" w:cstheme="minorHAnsi"/>
                <w:bCs/>
                <w:lang w:eastAsia="en-IN"/>
              </w:rPr>
              <w:t xml:space="preserve"> Harithandhra,  Greeshma, Dharani</w:t>
            </w:r>
          </w:p>
        </w:tc>
        <w:tc>
          <w:tcPr>
            <w:tcW w:w="1276"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 xml:space="preserve">90-100 </w:t>
            </w:r>
          </w:p>
        </w:tc>
        <w:tc>
          <w:tcPr>
            <w:tcW w:w="1134"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100-110</w:t>
            </w:r>
          </w:p>
        </w:tc>
      </w:tr>
      <w:tr w:rsidR="00CB1942" w:rsidRPr="00BB614A" w:rsidTr="00F17176">
        <w:tc>
          <w:tcPr>
            <w:tcW w:w="1701" w:type="dxa"/>
          </w:tcPr>
          <w:p w:rsidR="00CB1942" w:rsidRPr="00BB614A" w:rsidRDefault="002E574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Drought Tolerant varieties</w:t>
            </w:r>
          </w:p>
        </w:tc>
        <w:tc>
          <w:tcPr>
            <w:tcW w:w="4961" w:type="dxa"/>
          </w:tcPr>
          <w:p w:rsidR="00CB1942" w:rsidRPr="00BB614A" w:rsidRDefault="003C4E0E"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Kadiri -9, Anantha, Greeshma,  Abhaya, ICGV-91114, Dharani</w:t>
            </w:r>
          </w:p>
        </w:tc>
        <w:tc>
          <w:tcPr>
            <w:tcW w:w="1276" w:type="dxa"/>
          </w:tcPr>
          <w:p w:rsidR="00CB1942" w:rsidRPr="00BB614A" w:rsidRDefault="00E76909"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105-110</w:t>
            </w:r>
          </w:p>
        </w:tc>
        <w:tc>
          <w:tcPr>
            <w:tcW w:w="1134" w:type="dxa"/>
          </w:tcPr>
          <w:p w:rsidR="00CB1942" w:rsidRPr="00BB614A" w:rsidRDefault="00E76909"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115 -120</w:t>
            </w:r>
          </w:p>
        </w:tc>
      </w:tr>
    </w:tbl>
    <w:p w:rsidR="00C84BF9" w:rsidRPr="00BB614A" w:rsidRDefault="00C84BF9" w:rsidP="00BB614A">
      <w:pPr>
        <w:spacing w:after="0" w:line="240" w:lineRule="auto"/>
        <w:jc w:val="both"/>
        <w:rPr>
          <w:rFonts w:asciiTheme="minorHAnsi" w:eastAsia="Times New Roman" w:hAnsiTheme="minorHAnsi" w:cstheme="minorHAnsi"/>
          <w:b/>
          <w:lang w:eastAsia="en-IN"/>
        </w:rPr>
      </w:pPr>
    </w:p>
    <w:p w:rsidR="00AB2F11" w:rsidRPr="00BB614A" w:rsidRDefault="00AB2F11" w:rsidP="00BB614A">
      <w:pPr>
        <w:spacing w:after="0" w:line="240" w:lineRule="auto"/>
        <w:jc w:val="both"/>
        <w:rPr>
          <w:rFonts w:asciiTheme="minorHAnsi" w:eastAsia="Times New Roman" w:hAnsiTheme="minorHAnsi" w:cstheme="minorHAnsi"/>
          <w:b/>
          <w:lang w:eastAsia="en-IN"/>
        </w:rPr>
      </w:pPr>
    </w:p>
    <w:p w:rsidR="002D1A97" w:rsidRPr="00A060FE" w:rsidRDefault="002D1A97" w:rsidP="00A060FE">
      <w:pPr>
        <w:pStyle w:val="ListParagraph"/>
        <w:numPr>
          <w:ilvl w:val="0"/>
          <w:numId w:val="18"/>
        </w:numPr>
        <w:spacing w:after="0" w:line="240" w:lineRule="auto"/>
        <w:jc w:val="both"/>
        <w:rPr>
          <w:rFonts w:asciiTheme="minorHAnsi" w:eastAsia="Times New Roman" w:hAnsiTheme="minorHAnsi" w:cstheme="minorHAnsi"/>
          <w:b/>
          <w:sz w:val="24"/>
          <w:szCs w:val="24"/>
          <w:lang w:eastAsia="en-IN"/>
        </w:rPr>
      </w:pPr>
      <w:r w:rsidRPr="00A060FE">
        <w:rPr>
          <w:rFonts w:asciiTheme="minorHAnsi" w:eastAsia="Times New Roman" w:hAnsiTheme="minorHAnsi" w:cstheme="minorHAnsi"/>
          <w:b/>
          <w:sz w:val="24"/>
          <w:szCs w:val="24"/>
          <w:lang w:eastAsia="en-IN"/>
        </w:rPr>
        <w:t>Seed Treatment:</w:t>
      </w:r>
    </w:p>
    <w:p w:rsidR="002D1A97" w:rsidRPr="00BB614A" w:rsidRDefault="002D1A97"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Seed should be treated with Rhizobium (for Nitrogen fixation) and Trichoderma (to</w:t>
      </w:r>
      <w:r w:rsidR="00875955" w:rsidRPr="00BB614A">
        <w:rPr>
          <w:rFonts w:asciiTheme="minorHAnsi" w:eastAsia="Times New Roman" w:hAnsiTheme="minorHAnsi" w:cstheme="minorHAnsi"/>
          <w:bCs/>
          <w:lang w:eastAsia="en-IN"/>
        </w:rPr>
        <w:t xml:space="preserve"> control</w:t>
      </w:r>
      <w:r w:rsidRPr="00BB614A">
        <w:rPr>
          <w:rFonts w:asciiTheme="minorHAnsi" w:eastAsia="Times New Roman" w:hAnsiTheme="minorHAnsi" w:cstheme="minorHAnsi"/>
          <w:bCs/>
          <w:lang w:eastAsia="en-IN"/>
        </w:rPr>
        <w:t xml:space="preserve"> fungi like stem</w:t>
      </w:r>
      <w:r w:rsidR="00875955"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 xml:space="preserve">rot). </w:t>
      </w:r>
    </w:p>
    <w:p w:rsidR="002010CC" w:rsidRPr="00BB614A" w:rsidRDefault="002010CC"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1 kg</w:t>
      </w:r>
      <w:r w:rsidR="002D1A97" w:rsidRPr="00BB614A">
        <w:rPr>
          <w:rFonts w:asciiTheme="minorHAnsi" w:eastAsia="Times New Roman" w:hAnsiTheme="minorHAnsi" w:cstheme="minorHAnsi"/>
          <w:bCs/>
          <w:lang w:eastAsia="en-IN"/>
        </w:rPr>
        <w:t xml:space="preserve"> Rhizobium for every </w:t>
      </w:r>
      <w:r w:rsidRPr="00BB614A">
        <w:rPr>
          <w:rFonts w:asciiTheme="minorHAnsi" w:eastAsia="Times New Roman" w:hAnsiTheme="minorHAnsi" w:cstheme="minorHAnsi"/>
          <w:bCs/>
          <w:lang w:eastAsia="en-IN"/>
        </w:rPr>
        <w:t>50 kg of seed whi</w:t>
      </w:r>
      <w:r w:rsidR="00E36CF7">
        <w:rPr>
          <w:rFonts w:asciiTheme="minorHAnsi" w:eastAsia="Times New Roman" w:hAnsiTheme="minorHAnsi" w:cstheme="minorHAnsi"/>
          <w:bCs/>
          <w:lang w:eastAsia="en-IN"/>
        </w:rPr>
        <w:t>ch is require for one acre area and</w:t>
      </w:r>
      <w:r w:rsidRPr="00BB614A">
        <w:rPr>
          <w:rFonts w:asciiTheme="minorHAnsi" w:eastAsia="Times New Roman" w:hAnsiTheme="minorHAnsi" w:cstheme="minorHAnsi"/>
          <w:bCs/>
          <w:lang w:eastAsia="en-IN"/>
        </w:rPr>
        <w:t xml:space="preserve"> </w:t>
      </w:r>
      <w:r w:rsidR="00B44282" w:rsidRPr="00AA2957">
        <w:rPr>
          <w:rFonts w:asciiTheme="minorHAnsi" w:eastAsia="Times New Roman" w:hAnsiTheme="minorHAnsi" w:cstheme="minorHAnsi"/>
          <w:bCs/>
          <w:i/>
          <w:iCs/>
          <w:lang w:eastAsia="en-IN"/>
        </w:rPr>
        <w:t>Trichoderma</w:t>
      </w:r>
      <w:r w:rsidRPr="00AA2957">
        <w:rPr>
          <w:rFonts w:asciiTheme="minorHAnsi" w:eastAsia="Times New Roman" w:hAnsiTheme="minorHAnsi" w:cstheme="minorHAnsi"/>
          <w:bCs/>
          <w:i/>
          <w:iCs/>
          <w:lang w:eastAsia="en-IN"/>
        </w:rPr>
        <w:t xml:space="preserve"> </w:t>
      </w:r>
      <w:proofErr w:type="spellStart"/>
      <w:r w:rsidR="0046708D" w:rsidRPr="00AA2957">
        <w:rPr>
          <w:rFonts w:asciiTheme="minorHAnsi" w:eastAsia="Times New Roman" w:hAnsiTheme="minorHAnsi" w:cstheme="minorHAnsi"/>
          <w:bCs/>
          <w:i/>
          <w:iCs/>
          <w:lang w:eastAsia="en-IN"/>
        </w:rPr>
        <w:t>viride</w:t>
      </w:r>
      <w:proofErr w:type="spellEnd"/>
      <w:r w:rsidR="0046708D" w:rsidRPr="00BB614A">
        <w:rPr>
          <w:rFonts w:asciiTheme="minorHAnsi" w:eastAsia="Times New Roman" w:hAnsiTheme="minorHAnsi" w:cstheme="minorHAnsi"/>
          <w:bCs/>
          <w:lang w:eastAsia="en-IN"/>
        </w:rPr>
        <w:t xml:space="preserve"> seed treatment @ 4g/kg seed is useful for root rot prone area.</w:t>
      </w:r>
    </w:p>
    <w:p w:rsidR="007E610D" w:rsidRDefault="00A060FE" w:rsidP="00BB614A">
      <w:pPr>
        <w:spacing w:after="0" w:line="240" w:lineRule="auto"/>
        <w:jc w:val="both"/>
        <w:rPr>
          <w:rFonts w:asciiTheme="minorHAnsi" w:eastAsia="Times New Roman" w:hAnsiTheme="minorHAnsi" w:cstheme="minorHAnsi"/>
          <w:b/>
          <w:sz w:val="24"/>
          <w:szCs w:val="24"/>
          <w:lang w:eastAsia="en-IN"/>
        </w:rPr>
      </w:pPr>
      <w:r>
        <w:rPr>
          <w:rFonts w:asciiTheme="minorHAnsi" w:eastAsia="Times New Roman" w:hAnsiTheme="minorHAnsi" w:cstheme="minorHAnsi"/>
          <w:b/>
          <w:sz w:val="24"/>
          <w:szCs w:val="24"/>
          <w:lang w:eastAsia="en-IN"/>
        </w:rPr>
        <w:t xml:space="preserve">       </w:t>
      </w:r>
    </w:p>
    <w:p w:rsidR="002010CC" w:rsidRPr="00B22985" w:rsidRDefault="00A060FE" w:rsidP="00BB614A">
      <w:pPr>
        <w:spacing w:after="0" w:line="240" w:lineRule="auto"/>
        <w:jc w:val="both"/>
        <w:rPr>
          <w:rFonts w:asciiTheme="minorHAnsi" w:eastAsia="Times New Roman" w:hAnsiTheme="minorHAnsi" w:cstheme="minorHAnsi"/>
          <w:b/>
          <w:sz w:val="24"/>
          <w:szCs w:val="24"/>
          <w:lang w:eastAsia="en-IN"/>
        </w:rPr>
      </w:pPr>
      <w:r>
        <w:rPr>
          <w:rFonts w:asciiTheme="minorHAnsi" w:eastAsia="Times New Roman" w:hAnsiTheme="minorHAnsi" w:cstheme="minorHAnsi"/>
          <w:b/>
          <w:sz w:val="24"/>
          <w:szCs w:val="24"/>
          <w:lang w:eastAsia="en-IN"/>
        </w:rPr>
        <w:t xml:space="preserve">9.1 </w:t>
      </w:r>
      <w:r w:rsidR="002010CC" w:rsidRPr="00B22985">
        <w:rPr>
          <w:rFonts w:asciiTheme="minorHAnsi" w:eastAsia="Times New Roman" w:hAnsiTheme="minorHAnsi" w:cstheme="minorHAnsi"/>
          <w:b/>
          <w:sz w:val="24"/>
          <w:szCs w:val="24"/>
          <w:lang w:eastAsia="en-IN"/>
        </w:rPr>
        <w:t>Methods to use these as seed treatment:</w:t>
      </w:r>
    </w:p>
    <w:p w:rsidR="002010CC" w:rsidRPr="00BB614A" w:rsidRDefault="005E5C0F"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Boil 200 g of Jo</w:t>
      </w:r>
      <w:r w:rsidR="002010CC" w:rsidRPr="00BB614A">
        <w:rPr>
          <w:rFonts w:asciiTheme="minorHAnsi" w:eastAsia="Times New Roman" w:hAnsiTheme="minorHAnsi" w:cstheme="minorHAnsi"/>
          <w:bCs/>
          <w:lang w:eastAsia="en-IN"/>
        </w:rPr>
        <w:t>ggery in 2 litres of water for 10 minutes. Cool it to room temperature</w:t>
      </w:r>
      <w:r w:rsidR="00B44282">
        <w:rPr>
          <w:rFonts w:asciiTheme="minorHAnsi" w:eastAsia="Times New Roman" w:hAnsiTheme="minorHAnsi" w:cstheme="minorHAnsi"/>
          <w:bCs/>
          <w:lang w:eastAsia="en-IN"/>
        </w:rPr>
        <w:t>, a</w:t>
      </w:r>
      <w:r w:rsidR="002010CC" w:rsidRPr="00BB614A">
        <w:rPr>
          <w:rFonts w:asciiTheme="minorHAnsi" w:eastAsia="Times New Roman" w:hAnsiTheme="minorHAnsi" w:cstheme="minorHAnsi"/>
          <w:bCs/>
          <w:lang w:eastAsia="en-IN"/>
        </w:rPr>
        <w:t xml:space="preserve">dd 4 pockets of Rhizobium and 1 kg of Trichoderma to the </w:t>
      </w:r>
      <w:r w:rsidRPr="00BB614A">
        <w:rPr>
          <w:rFonts w:asciiTheme="minorHAnsi" w:eastAsia="Times New Roman" w:hAnsiTheme="minorHAnsi" w:cstheme="minorHAnsi"/>
          <w:bCs/>
          <w:lang w:eastAsia="en-IN"/>
        </w:rPr>
        <w:t>J</w:t>
      </w:r>
      <w:r w:rsidR="002010CC" w:rsidRPr="00BB614A">
        <w:rPr>
          <w:rFonts w:asciiTheme="minorHAnsi" w:eastAsia="Times New Roman" w:hAnsiTheme="minorHAnsi" w:cstheme="minorHAnsi"/>
          <w:bCs/>
          <w:lang w:eastAsia="en-IN"/>
        </w:rPr>
        <w:t xml:space="preserve">oggery </w:t>
      </w:r>
      <w:r w:rsidRPr="00BB614A">
        <w:rPr>
          <w:rFonts w:asciiTheme="minorHAnsi" w:eastAsia="Times New Roman" w:hAnsiTheme="minorHAnsi" w:cstheme="minorHAnsi"/>
          <w:bCs/>
          <w:lang w:eastAsia="en-IN"/>
        </w:rPr>
        <w:t>solutions to m</w:t>
      </w:r>
      <w:r w:rsidR="002010CC" w:rsidRPr="00BB614A">
        <w:rPr>
          <w:rFonts w:asciiTheme="minorHAnsi" w:eastAsia="Times New Roman" w:hAnsiTheme="minorHAnsi" w:cstheme="minorHAnsi"/>
          <w:bCs/>
          <w:lang w:eastAsia="en-IN"/>
        </w:rPr>
        <w:t>ix well</w:t>
      </w:r>
      <w:r w:rsidR="00B44282">
        <w:rPr>
          <w:rFonts w:asciiTheme="minorHAnsi" w:eastAsia="Times New Roman" w:hAnsiTheme="minorHAnsi" w:cstheme="minorHAnsi"/>
          <w:bCs/>
          <w:lang w:eastAsia="en-IN"/>
        </w:rPr>
        <w:t>, than r</w:t>
      </w:r>
      <w:r w:rsidR="002010CC" w:rsidRPr="00BB614A">
        <w:rPr>
          <w:rFonts w:asciiTheme="minorHAnsi" w:eastAsia="Times New Roman" w:hAnsiTheme="minorHAnsi" w:cstheme="minorHAnsi"/>
          <w:bCs/>
          <w:lang w:eastAsia="en-IN"/>
        </w:rPr>
        <w:t>oll the seeds carefully in the mix</w:t>
      </w:r>
      <w:r w:rsidR="00B44282">
        <w:rPr>
          <w:rFonts w:asciiTheme="minorHAnsi" w:eastAsia="Times New Roman" w:hAnsiTheme="minorHAnsi" w:cstheme="minorHAnsi"/>
          <w:bCs/>
          <w:lang w:eastAsia="en-IN"/>
        </w:rPr>
        <w:t>, d</w:t>
      </w:r>
      <w:r w:rsidR="002010CC" w:rsidRPr="00BB614A">
        <w:rPr>
          <w:rFonts w:asciiTheme="minorHAnsi" w:eastAsia="Times New Roman" w:hAnsiTheme="minorHAnsi" w:cstheme="minorHAnsi"/>
          <w:bCs/>
          <w:lang w:eastAsia="en-IN"/>
        </w:rPr>
        <w:t>ry in shade for 24 hours and use for sowing immediately</w:t>
      </w:r>
    </w:p>
    <w:p w:rsidR="00916AD9" w:rsidRPr="00A060FE" w:rsidRDefault="00DF6A47" w:rsidP="00A060FE">
      <w:pPr>
        <w:pStyle w:val="ListParagraph"/>
        <w:numPr>
          <w:ilvl w:val="0"/>
          <w:numId w:val="18"/>
        </w:numPr>
        <w:spacing w:after="0" w:line="240" w:lineRule="auto"/>
        <w:jc w:val="both"/>
        <w:rPr>
          <w:rFonts w:asciiTheme="minorHAnsi" w:eastAsia="Times New Roman" w:hAnsiTheme="minorHAnsi" w:cstheme="minorHAnsi"/>
          <w:b/>
          <w:sz w:val="24"/>
          <w:szCs w:val="24"/>
          <w:lang w:eastAsia="en-IN"/>
        </w:rPr>
      </w:pPr>
      <w:r w:rsidRPr="00A060FE">
        <w:rPr>
          <w:rFonts w:asciiTheme="minorHAnsi" w:eastAsia="Times New Roman" w:hAnsiTheme="minorHAnsi" w:cstheme="minorHAnsi"/>
          <w:b/>
          <w:sz w:val="24"/>
          <w:szCs w:val="24"/>
          <w:lang w:eastAsia="en-IN"/>
        </w:rPr>
        <w:lastRenderedPageBreak/>
        <w:t>Implements:</w:t>
      </w:r>
    </w:p>
    <w:p w:rsidR="00DF6A47" w:rsidRPr="00BB614A" w:rsidRDefault="00DF6A47" w:rsidP="00BB614A">
      <w:pPr>
        <w:spacing w:after="0" w:line="240" w:lineRule="auto"/>
        <w:jc w:val="both"/>
        <w:rPr>
          <w:rFonts w:asciiTheme="minorHAnsi" w:eastAsia="Times New Roman" w:hAnsiTheme="minorHAnsi" w:cstheme="minorHAnsi"/>
          <w:bCs/>
          <w:lang w:eastAsia="en-IN"/>
        </w:rPr>
      </w:pPr>
      <w:r w:rsidRPr="00BB614A">
        <w:rPr>
          <w:rFonts w:asciiTheme="minorHAnsi" w:eastAsia="Times New Roman" w:hAnsiTheme="minorHAnsi" w:cstheme="minorHAnsi"/>
          <w:bCs/>
          <w:lang w:eastAsia="en-IN"/>
        </w:rPr>
        <w:t>Good Impact of mechanisation was observed on groundnut production in Anantapuram region</w:t>
      </w:r>
      <w:r w:rsidR="00D93C2C"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 xml:space="preserve"> </w:t>
      </w:r>
      <w:r w:rsidR="00D93C2C" w:rsidRPr="00BB614A">
        <w:rPr>
          <w:rFonts w:asciiTheme="minorHAnsi" w:eastAsia="Times New Roman" w:hAnsiTheme="minorHAnsi" w:cstheme="minorHAnsi"/>
          <w:bCs/>
          <w:lang w:eastAsia="en-IN"/>
        </w:rPr>
        <w:t>(</w:t>
      </w:r>
      <w:r w:rsidRPr="00BB614A">
        <w:rPr>
          <w:rFonts w:asciiTheme="minorHAnsi" w:eastAsia="Times New Roman" w:hAnsiTheme="minorHAnsi" w:cstheme="minorHAnsi"/>
          <w:bCs/>
          <w:lang w:eastAsia="en-IN"/>
        </w:rPr>
        <w:t>Andhra Pradesh, India) by using all available machinery for groundnut  cropping system, viz., Groundnut planter, power tiller sprayer, weeding by tractor, Asha</w:t>
      </w:r>
      <w:r w:rsidR="0079597B" w:rsidRPr="00BB614A">
        <w:rPr>
          <w:rFonts w:asciiTheme="minorHAnsi" w:eastAsia="Times New Roman" w:hAnsiTheme="minorHAnsi" w:cstheme="minorHAnsi"/>
          <w:bCs/>
          <w:lang w:eastAsia="en-IN"/>
        </w:rPr>
        <w:t xml:space="preserve"> </w:t>
      </w:r>
      <w:r w:rsidRPr="00BB614A">
        <w:rPr>
          <w:rFonts w:asciiTheme="minorHAnsi" w:eastAsia="Times New Roman" w:hAnsiTheme="minorHAnsi" w:cstheme="minorHAnsi"/>
          <w:bCs/>
          <w:lang w:eastAsia="en-IN"/>
        </w:rPr>
        <w:t>guntuka, and mechanical thresher as compared to the traditional farmer practice of using bullock drawn impl</w:t>
      </w:r>
      <w:r w:rsidR="0079597B" w:rsidRPr="00BB614A">
        <w:rPr>
          <w:rFonts w:asciiTheme="minorHAnsi" w:eastAsia="Times New Roman" w:hAnsiTheme="minorHAnsi" w:cstheme="minorHAnsi"/>
          <w:bCs/>
          <w:lang w:eastAsia="en-IN"/>
        </w:rPr>
        <w:t>e</w:t>
      </w:r>
      <w:r w:rsidRPr="00BB614A">
        <w:rPr>
          <w:rFonts w:asciiTheme="minorHAnsi" w:eastAsia="Times New Roman" w:hAnsiTheme="minorHAnsi" w:cstheme="minorHAnsi"/>
          <w:bCs/>
          <w:lang w:eastAsia="en-IN"/>
        </w:rPr>
        <w:t>ments. Cost of cultivation can be reduced ₹ 2500-per hectare by use of improved impl</w:t>
      </w:r>
      <w:r w:rsidR="0079597B" w:rsidRPr="00BB614A">
        <w:rPr>
          <w:rFonts w:asciiTheme="minorHAnsi" w:eastAsia="Times New Roman" w:hAnsiTheme="minorHAnsi" w:cstheme="minorHAnsi"/>
          <w:bCs/>
          <w:lang w:eastAsia="en-IN"/>
        </w:rPr>
        <w:t>e</w:t>
      </w:r>
      <w:r w:rsidRPr="00BB614A">
        <w:rPr>
          <w:rFonts w:asciiTheme="minorHAnsi" w:eastAsia="Times New Roman" w:hAnsiTheme="minorHAnsi" w:cstheme="minorHAnsi"/>
          <w:bCs/>
          <w:lang w:eastAsia="en-IN"/>
        </w:rPr>
        <w:t xml:space="preserve">ments as </w:t>
      </w:r>
      <w:r w:rsidR="0079597B" w:rsidRPr="00BB614A">
        <w:rPr>
          <w:rFonts w:asciiTheme="minorHAnsi" w:eastAsia="Times New Roman" w:hAnsiTheme="minorHAnsi" w:cstheme="minorHAnsi"/>
          <w:bCs/>
          <w:lang w:eastAsia="en-IN"/>
        </w:rPr>
        <w:t>also</w:t>
      </w:r>
      <w:r w:rsidRPr="00BB614A">
        <w:rPr>
          <w:rFonts w:asciiTheme="minorHAnsi" w:eastAsia="Times New Roman" w:hAnsiTheme="minorHAnsi" w:cstheme="minorHAnsi"/>
          <w:bCs/>
          <w:lang w:eastAsia="en-IN"/>
        </w:rPr>
        <w:t xml:space="preserve"> precise and timely operations can be performed with maximum field capacity.</w:t>
      </w:r>
    </w:p>
    <w:p w:rsidR="00DF6A47" w:rsidRPr="00BB614A" w:rsidRDefault="00DF6A47" w:rsidP="00BB614A">
      <w:pPr>
        <w:spacing w:after="0" w:line="240" w:lineRule="auto"/>
        <w:jc w:val="both"/>
        <w:rPr>
          <w:rFonts w:asciiTheme="minorHAnsi" w:eastAsia="Times New Roman" w:hAnsiTheme="minorHAnsi" w:cstheme="minorHAnsi"/>
          <w:b/>
          <w:lang w:eastAsia="en-IN"/>
        </w:rPr>
      </w:pPr>
    </w:p>
    <w:p w:rsidR="00F91895" w:rsidRPr="00B22985" w:rsidRDefault="00F91895" w:rsidP="00A060FE">
      <w:pPr>
        <w:pStyle w:val="1Text-Middl"/>
        <w:numPr>
          <w:ilvl w:val="0"/>
          <w:numId w:val="18"/>
        </w:numPr>
        <w:spacing w:line="240" w:lineRule="auto"/>
        <w:rPr>
          <w:rFonts w:asciiTheme="minorHAnsi" w:hAnsiTheme="minorHAnsi" w:cstheme="minorHAnsi"/>
          <w:b/>
          <w:sz w:val="24"/>
          <w:szCs w:val="24"/>
        </w:rPr>
      </w:pPr>
      <w:r w:rsidRPr="00B22985">
        <w:rPr>
          <w:rFonts w:asciiTheme="minorHAnsi" w:hAnsiTheme="minorHAnsi" w:cstheme="minorHAnsi"/>
          <w:b/>
          <w:sz w:val="24"/>
          <w:szCs w:val="24"/>
        </w:rPr>
        <w:t xml:space="preserve">Measures to improve soil moisture: </w:t>
      </w:r>
    </w:p>
    <w:p w:rsidR="00F91895" w:rsidRPr="00AE4C5A" w:rsidRDefault="00F91895" w:rsidP="00A060FE">
      <w:pPr>
        <w:pStyle w:val="NoSpacing"/>
        <w:numPr>
          <w:ilvl w:val="0"/>
          <w:numId w:val="17"/>
        </w:numPr>
        <w:jc w:val="both"/>
        <w:rPr>
          <w:rFonts w:asciiTheme="minorHAnsi" w:hAnsiTheme="minorHAnsi" w:cstheme="minorHAnsi"/>
          <w:color w:val="FF0000"/>
          <w:lang w:eastAsia="en-IN"/>
        </w:rPr>
      </w:pPr>
      <w:r w:rsidRPr="00AE4C5A">
        <w:rPr>
          <w:rFonts w:asciiTheme="minorHAnsi" w:hAnsiTheme="minorHAnsi" w:cstheme="minorHAnsi"/>
          <w:color w:val="FF0000"/>
          <w:lang w:eastAsia="en-IN"/>
        </w:rPr>
        <w:t>Deep plough immediate after Rabi harvest  (Once in three years) which helped in conservation  of soil moisture  for longer period  to overcome  soil moisture  stress</w:t>
      </w:r>
    </w:p>
    <w:p w:rsidR="00F91895" w:rsidRPr="00AE4C5A" w:rsidRDefault="00F91895" w:rsidP="00A060FE">
      <w:pPr>
        <w:pStyle w:val="1Text-Middl"/>
        <w:numPr>
          <w:ilvl w:val="0"/>
          <w:numId w:val="17"/>
        </w:numPr>
        <w:spacing w:after="0" w:line="240" w:lineRule="auto"/>
        <w:rPr>
          <w:rFonts w:asciiTheme="minorHAnsi" w:hAnsiTheme="minorHAnsi" w:cstheme="minorHAnsi"/>
          <w:color w:val="FF0000"/>
          <w:sz w:val="22"/>
          <w:szCs w:val="22"/>
          <w:lang w:eastAsia="en-IN"/>
        </w:rPr>
      </w:pPr>
      <w:r w:rsidRPr="00AE4C5A">
        <w:rPr>
          <w:rFonts w:asciiTheme="minorHAnsi" w:hAnsiTheme="minorHAnsi" w:cstheme="minorHAnsi"/>
          <w:color w:val="FF0000"/>
          <w:sz w:val="22"/>
          <w:szCs w:val="22"/>
          <w:lang w:eastAsia="en-IN"/>
        </w:rPr>
        <w:t>Conservation furrows  or dead furrows 4 meter apart opened  before showering, rain water holds  and soil moisture improve in dry spells</w:t>
      </w:r>
    </w:p>
    <w:p w:rsidR="00F91895" w:rsidRPr="00AE4C5A" w:rsidRDefault="00F91895" w:rsidP="00A060FE">
      <w:pPr>
        <w:pStyle w:val="1Text-Middl"/>
        <w:numPr>
          <w:ilvl w:val="0"/>
          <w:numId w:val="17"/>
        </w:numPr>
        <w:spacing w:after="0" w:line="240" w:lineRule="auto"/>
        <w:rPr>
          <w:rFonts w:asciiTheme="minorHAnsi" w:hAnsiTheme="minorHAnsi" w:cstheme="minorHAnsi"/>
          <w:color w:val="FF0000"/>
          <w:sz w:val="22"/>
          <w:szCs w:val="22"/>
          <w:lang w:eastAsia="en-IN"/>
        </w:rPr>
      </w:pPr>
      <w:r w:rsidRPr="00AE4C5A">
        <w:rPr>
          <w:rFonts w:asciiTheme="minorHAnsi" w:hAnsiTheme="minorHAnsi" w:cstheme="minorHAnsi"/>
          <w:color w:val="FF0000"/>
          <w:sz w:val="22"/>
          <w:szCs w:val="22"/>
          <w:lang w:eastAsia="en-IN"/>
        </w:rPr>
        <w:t xml:space="preserve">Crops  sowing across the slope or contour, conservation of soil and moisture  in water stress slope area </w:t>
      </w:r>
    </w:p>
    <w:p w:rsidR="00C83BB2" w:rsidRPr="00AE4C5A" w:rsidRDefault="00C83BB2" w:rsidP="00A060FE">
      <w:pPr>
        <w:pStyle w:val="1Text-Middl"/>
        <w:numPr>
          <w:ilvl w:val="0"/>
          <w:numId w:val="17"/>
        </w:numPr>
        <w:spacing w:after="0" w:line="240" w:lineRule="auto"/>
        <w:rPr>
          <w:rFonts w:asciiTheme="minorHAnsi" w:hAnsiTheme="minorHAnsi" w:cstheme="minorHAnsi"/>
          <w:color w:val="FF0000"/>
          <w:sz w:val="22"/>
          <w:szCs w:val="22"/>
          <w:lang w:eastAsia="en-IN"/>
        </w:rPr>
      </w:pPr>
      <w:r w:rsidRPr="00AE4C5A">
        <w:rPr>
          <w:rFonts w:asciiTheme="minorHAnsi" w:hAnsiTheme="minorHAnsi" w:cstheme="minorHAnsi"/>
          <w:color w:val="FF0000"/>
          <w:lang w:eastAsia="en-IN"/>
        </w:rPr>
        <w:t xml:space="preserve">Soil and moisture conservation practices like mulching ( Crop residue/ straw /stubbles/groundnut shell/leaves of Glyricidia etc.,) </w:t>
      </w:r>
      <w:r w:rsidRPr="00AE4C5A">
        <w:rPr>
          <w:rFonts w:asciiTheme="minorHAnsi" w:hAnsiTheme="minorHAnsi" w:cstheme="minorHAnsi"/>
          <w:color w:val="FF0000"/>
          <w:sz w:val="22"/>
          <w:szCs w:val="22"/>
          <w:lang w:eastAsia="en-IN"/>
        </w:rPr>
        <w:t>Application of mulching  material with one ton of rice</w:t>
      </w:r>
      <w:r w:rsidR="00AE4C5A" w:rsidRPr="00AE4C5A">
        <w:rPr>
          <w:rFonts w:asciiTheme="minorHAnsi" w:hAnsiTheme="minorHAnsi" w:cstheme="minorHAnsi"/>
          <w:color w:val="FF0000"/>
          <w:sz w:val="22"/>
          <w:szCs w:val="22"/>
          <w:lang w:eastAsia="en-IN"/>
        </w:rPr>
        <w:t xml:space="preserve"> husk </w:t>
      </w:r>
      <w:r w:rsidRPr="00AE4C5A">
        <w:rPr>
          <w:rFonts w:asciiTheme="minorHAnsi" w:hAnsiTheme="minorHAnsi" w:cstheme="minorHAnsi"/>
          <w:color w:val="FF0000"/>
          <w:sz w:val="22"/>
          <w:szCs w:val="22"/>
          <w:lang w:eastAsia="en-IN"/>
        </w:rPr>
        <w:t xml:space="preserve"> or castor husk after 35 days of sowing to the field, enhance soil moisture retention for longer period in peak flowering stage</w:t>
      </w:r>
    </w:p>
    <w:p w:rsidR="00C83BB2" w:rsidRPr="00AE4C5A" w:rsidRDefault="00C83BB2" w:rsidP="00A060FE">
      <w:pPr>
        <w:pStyle w:val="ListParagraph"/>
        <w:numPr>
          <w:ilvl w:val="0"/>
          <w:numId w:val="17"/>
        </w:numPr>
        <w:spacing w:after="0" w:line="240" w:lineRule="auto"/>
        <w:jc w:val="both"/>
        <w:rPr>
          <w:rFonts w:asciiTheme="minorHAnsi" w:eastAsia="Times New Roman" w:hAnsiTheme="minorHAnsi" w:cstheme="minorHAnsi"/>
          <w:color w:val="FF0000"/>
          <w:lang w:eastAsia="en-IN"/>
        </w:rPr>
      </w:pPr>
      <w:r w:rsidRPr="00AE4C5A">
        <w:rPr>
          <w:rFonts w:asciiTheme="minorHAnsi" w:eastAsia="Times New Roman" w:hAnsiTheme="minorHAnsi" w:cstheme="minorHAnsi"/>
          <w:color w:val="FF0000"/>
          <w:lang w:eastAsia="en-IN"/>
        </w:rPr>
        <w:t xml:space="preserve">Soil mulching, inter cultivation and good weed control helps in soil moisture conservation to face failure of rains during the crop growth.  </w:t>
      </w:r>
    </w:p>
    <w:p w:rsidR="00F91895" w:rsidRPr="00AE4C5A" w:rsidRDefault="00F91895" w:rsidP="00A060FE">
      <w:pPr>
        <w:pStyle w:val="1Text-Middl"/>
        <w:numPr>
          <w:ilvl w:val="0"/>
          <w:numId w:val="17"/>
        </w:numPr>
        <w:spacing w:after="0" w:line="240" w:lineRule="auto"/>
        <w:rPr>
          <w:rFonts w:asciiTheme="minorHAnsi" w:hAnsiTheme="minorHAnsi" w:cstheme="minorHAnsi"/>
          <w:color w:val="FF0000"/>
          <w:sz w:val="22"/>
          <w:szCs w:val="22"/>
          <w:lang w:eastAsia="en-IN"/>
        </w:rPr>
      </w:pPr>
      <w:r w:rsidRPr="00AE4C5A">
        <w:rPr>
          <w:rFonts w:asciiTheme="minorHAnsi" w:hAnsiTheme="minorHAnsi" w:cstheme="minorHAnsi"/>
          <w:color w:val="FF0000"/>
          <w:sz w:val="22"/>
          <w:szCs w:val="22"/>
          <w:lang w:eastAsia="en-IN"/>
        </w:rPr>
        <w:t xml:space="preserve">Groundnut  crop grown intercrop with leguminous crops Redgram and cowpea and Pearl millet (Wide spacing with short), crop diversification  and cropping  system  like instead of mono  crop to growing of  more than one crops (1:5) groundnut and </w:t>
      </w:r>
      <w:proofErr w:type="spellStart"/>
      <w:r w:rsidRPr="00AE4C5A">
        <w:rPr>
          <w:rFonts w:asciiTheme="minorHAnsi" w:hAnsiTheme="minorHAnsi" w:cstheme="minorHAnsi"/>
          <w:color w:val="FF0000"/>
          <w:sz w:val="22"/>
          <w:szCs w:val="22"/>
          <w:lang w:eastAsia="en-IN"/>
        </w:rPr>
        <w:t>bajra</w:t>
      </w:r>
      <w:proofErr w:type="spellEnd"/>
    </w:p>
    <w:p w:rsidR="00A060FE" w:rsidRPr="00AE4C5A" w:rsidRDefault="00AE4C5A" w:rsidP="00A060FE">
      <w:pPr>
        <w:pStyle w:val="ListParagraph"/>
        <w:numPr>
          <w:ilvl w:val="0"/>
          <w:numId w:val="17"/>
        </w:numPr>
        <w:spacing w:after="0" w:line="240" w:lineRule="auto"/>
        <w:jc w:val="both"/>
        <w:rPr>
          <w:rFonts w:asciiTheme="minorHAnsi" w:eastAsia="Times New Roman" w:hAnsiTheme="minorHAnsi" w:cstheme="minorHAnsi"/>
          <w:bCs/>
          <w:color w:val="FF0000"/>
        </w:rPr>
      </w:pPr>
      <w:r w:rsidRPr="00AE4C5A">
        <w:rPr>
          <w:rFonts w:asciiTheme="minorHAnsi" w:eastAsia="Times New Roman" w:hAnsiTheme="minorHAnsi" w:cstheme="minorHAnsi"/>
          <w:color w:val="FF0000"/>
          <w:lang w:eastAsia="en-IN"/>
        </w:rPr>
        <w:t>Spraying of 2% U</w:t>
      </w:r>
      <w:r w:rsidR="00C83BB2" w:rsidRPr="00AE4C5A">
        <w:rPr>
          <w:rFonts w:asciiTheme="minorHAnsi" w:eastAsia="Times New Roman" w:hAnsiTheme="minorHAnsi" w:cstheme="minorHAnsi"/>
          <w:color w:val="FF0000"/>
          <w:lang w:eastAsia="en-IN"/>
        </w:rPr>
        <w:t xml:space="preserve">rea </w:t>
      </w:r>
      <w:r w:rsidRPr="00AE4C5A">
        <w:rPr>
          <w:rFonts w:asciiTheme="minorHAnsi" w:eastAsia="Times New Roman" w:hAnsiTheme="minorHAnsi" w:cstheme="minorHAnsi"/>
          <w:color w:val="FF0000"/>
          <w:lang w:eastAsia="en-IN"/>
        </w:rPr>
        <w:t>or 1% KNO</w:t>
      </w:r>
      <w:r w:rsidRPr="00AE4C5A">
        <w:rPr>
          <w:rFonts w:asciiTheme="minorHAnsi" w:eastAsia="Times New Roman" w:hAnsiTheme="minorHAnsi" w:cstheme="minorHAnsi"/>
          <w:color w:val="FF0000"/>
          <w:vertAlign w:val="subscript"/>
          <w:lang w:eastAsia="en-IN"/>
        </w:rPr>
        <w:t>3</w:t>
      </w:r>
      <w:r w:rsidR="00C83BB2" w:rsidRPr="00AE4C5A">
        <w:rPr>
          <w:rFonts w:asciiTheme="minorHAnsi" w:eastAsia="Times New Roman" w:hAnsiTheme="minorHAnsi" w:cstheme="minorHAnsi"/>
          <w:color w:val="FF0000"/>
          <w:lang w:eastAsia="en-IN"/>
        </w:rPr>
        <w:t>at the times of soil moisture stress experienced by crop also helps to overcome moisture stress.</w:t>
      </w:r>
    </w:p>
    <w:p w:rsidR="00F91895" w:rsidRPr="00AE4C5A" w:rsidRDefault="00C83BB2" w:rsidP="00A060FE">
      <w:pPr>
        <w:pStyle w:val="ListParagraph"/>
        <w:numPr>
          <w:ilvl w:val="0"/>
          <w:numId w:val="17"/>
        </w:numPr>
        <w:spacing w:after="0" w:line="240" w:lineRule="auto"/>
        <w:jc w:val="both"/>
        <w:rPr>
          <w:rFonts w:asciiTheme="minorHAnsi" w:eastAsia="Times New Roman" w:hAnsiTheme="minorHAnsi" w:cstheme="minorHAnsi"/>
          <w:bCs/>
          <w:color w:val="FF0000"/>
        </w:rPr>
      </w:pPr>
      <w:r w:rsidRPr="00AE4C5A">
        <w:rPr>
          <w:rFonts w:asciiTheme="minorHAnsi" w:eastAsia="Times New Roman" w:hAnsiTheme="minorHAnsi" w:cstheme="minorHAnsi"/>
          <w:color w:val="FF0000"/>
          <w:lang w:eastAsia="en-IN"/>
        </w:rPr>
        <w:t>Some of  the other measures like  s</w:t>
      </w:r>
      <w:r w:rsidR="00F91895" w:rsidRPr="00AE4C5A">
        <w:rPr>
          <w:rFonts w:asciiTheme="minorHAnsi" w:eastAsia="Times New Roman" w:hAnsiTheme="minorHAnsi" w:cstheme="minorHAnsi"/>
          <w:bCs/>
          <w:color w:val="FF0000"/>
        </w:rPr>
        <w:t>hort duration varietie</w:t>
      </w:r>
      <w:r w:rsidR="005C1C23" w:rsidRPr="00AE4C5A">
        <w:rPr>
          <w:rFonts w:asciiTheme="minorHAnsi" w:eastAsia="Times New Roman" w:hAnsiTheme="minorHAnsi" w:cstheme="minorHAnsi"/>
          <w:bCs/>
          <w:color w:val="FF0000"/>
        </w:rPr>
        <w:t>s (Groundnut</w:t>
      </w:r>
      <w:r w:rsidR="00A060FE" w:rsidRPr="00AE4C5A">
        <w:rPr>
          <w:rFonts w:asciiTheme="minorHAnsi" w:eastAsia="Times New Roman" w:hAnsiTheme="minorHAnsi" w:cstheme="minorHAnsi"/>
          <w:bCs/>
          <w:color w:val="FF0000"/>
        </w:rPr>
        <w:t xml:space="preserve"> -K6</w:t>
      </w:r>
      <w:r w:rsidR="005C1C23" w:rsidRPr="00AE4C5A">
        <w:rPr>
          <w:rFonts w:asciiTheme="minorHAnsi" w:eastAsia="Times New Roman" w:hAnsiTheme="minorHAnsi" w:cstheme="minorHAnsi"/>
          <w:bCs/>
          <w:color w:val="FF0000"/>
        </w:rPr>
        <w:t xml:space="preserve">,  </w:t>
      </w:r>
      <w:r w:rsidR="00A060FE" w:rsidRPr="00AE4C5A">
        <w:rPr>
          <w:rFonts w:asciiTheme="minorHAnsi" w:eastAsia="Times New Roman" w:hAnsiTheme="minorHAnsi" w:cstheme="minorHAnsi"/>
          <w:bCs/>
          <w:color w:val="FF0000"/>
        </w:rPr>
        <w:t>C</w:t>
      </w:r>
      <w:r w:rsidR="005C1C23" w:rsidRPr="00AE4C5A">
        <w:rPr>
          <w:rFonts w:asciiTheme="minorHAnsi" w:eastAsia="Times New Roman" w:hAnsiTheme="minorHAnsi" w:cstheme="minorHAnsi"/>
          <w:bCs/>
          <w:color w:val="FF0000"/>
        </w:rPr>
        <w:t>asto</w:t>
      </w:r>
      <w:r w:rsidR="00F91895" w:rsidRPr="00AE4C5A">
        <w:rPr>
          <w:rFonts w:asciiTheme="minorHAnsi" w:eastAsia="Times New Roman" w:hAnsiTheme="minorHAnsi" w:cstheme="minorHAnsi"/>
          <w:bCs/>
          <w:color w:val="FF0000"/>
        </w:rPr>
        <w:t>r</w:t>
      </w:r>
      <w:r w:rsidR="00A060FE" w:rsidRPr="00AE4C5A">
        <w:rPr>
          <w:rFonts w:asciiTheme="minorHAnsi" w:eastAsia="Times New Roman" w:hAnsiTheme="minorHAnsi" w:cstheme="minorHAnsi"/>
          <w:bCs/>
          <w:color w:val="FF0000"/>
        </w:rPr>
        <w:t xml:space="preserve">- </w:t>
      </w:r>
      <w:proofErr w:type="spellStart"/>
      <w:r w:rsidR="00A060FE" w:rsidRPr="00AE4C5A">
        <w:rPr>
          <w:rFonts w:asciiTheme="minorHAnsi" w:eastAsia="Times New Roman" w:hAnsiTheme="minorHAnsi" w:cstheme="minorHAnsi"/>
          <w:bCs/>
          <w:color w:val="FF0000"/>
        </w:rPr>
        <w:t>Kranthi</w:t>
      </w:r>
      <w:proofErr w:type="spellEnd"/>
      <w:r w:rsidR="00F91895" w:rsidRPr="00AE4C5A">
        <w:rPr>
          <w:rFonts w:asciiTheme="minorHAnsi" w:eastAsia="Times New Roman" w:hAnsiTheme="minorHAnsi" w:cstheme="minorHAnsi"/>
          <w:bCs/>
          <w:color w:val="FF0000"/>
        </w:rPr>
        <w:t>)</w:t>
      </w:r>
      <w:r w:rsidR="00A060FE" w:rsidRPr="00AE4C5A">
        <w:rPr>
          <w:rFonts w:asciiTheme="minorHAnsi" w:eastAsia="Times New Roman" w:hAnsiTheme="minorHAnsi" w:cstheme="minorHAnsi"/>
          <w:bCs/>
          <w:color w:val="FF0000"/>
        </w:rPr>
        <w:t xml:space="preserve"> and  opting organic farming</w:t>
      </w:r>
    </w:p>
    <w:p w:rsidR="0020379A" w:rsidRPr="00AE4C5A" w:rsidRDefault="0020379A" w:rsidP="0020379A">
      <w:pPr>
        <w:pStyle w:val="ListParagraph"/>
        <w:numPr>
          <w:ilvl w:val="0"/>
          <w:numId w:val="17"/>
        </w:numPr>
        <w:spacing w:after="0" w:line="240" w:lineRule="auto"/>
        <w:jc w:val="both"/>
        <w:rPr>
          <w:rFonts w:asciiTheme="minorHAnsi" w:eastAsia="Times New Roman" w:hAnsiTheme="minorHAnsi" w:cstheme="minorHAnsi"/>
          <w:bCs/>
          <w:color w:val="FF0000"/>
        </w:rPr>
      </w:pPr>
      <w:r w:rsidRPr="00AE4C5A">
        <w:rPr>
          <w:rFonts w:asciiTheme="minorHAnsi" w:hAnsiTheme="minorHAnsi" w:cstheme="minorHAnsi"/>
          <w:color w:val="FF0000"/>
          <w:lang w:eastAsia="en-IN"/>
        </w:rPr>
        <w:t>Grid lock systems of cultivation well in advance before rain would enhance the soil moisture</w:t>
      </w:r>
    </w:p>
    <w:p w:rsidR="0020379A" w:rsidRPr="007D6283" w:rsidRDefault="0020379A" w:rsidP="0020379A">
      <w:pPr>
        <w:pStyle w:val="ListParagraph"/>
        <w:numPr>
          <w:ilvl w:val="0"/>
          <w:numId w:val="17"/>
        </w:numPr>
        <w:spacing w:after="0" w:line="240" w:lineRule="auto"/>
        <w:jc w:val="both"/>
        <w:rPr>
          <w:rFonts w:asciiTheme="minorHAnsi" w:eastAsia="Times New Roman" w:hAnsiTheme="minorHAnsi" w:cstheme="minorHAnsi"/>
          <w:bCs/>
          <w:color w:val="FF0000"/>
        </w:rPr>
      </w:pPr>
      <w:r w:rsidRPr="00AE4C5A">
        <w:rPr>
          <w:rFonts w:asciiTheme="minorHAnsi" w:hAnsiTheme="minorHAnsi" w:cstheme="minorHAnsi"/>
          <w:color w:val="FF0000"/>
          <w:lang w:eastAsia="en-IN"/>
        </w:rPr>
        <w:t>Application of organic matter FYM, Compost or any other concentrated cake.</w:t>
      </w:r>
    </w:p>
    <w:p w:rsidR="007D6283" w:rsidRDefault="007D6283" w:rsidP="007D6283">
      <w:pPr>
        <w:pStyle w:val="ListParagraph"/>
        <w:spacing w:after="0" w:line="240" w:lineRule="auto"/>
        <w:jc w:val="both"/>
        <w:rPr>
          <w:rFonts w:asciiTheme="minorHAnsi" w:hAnsiTheme="minorHAnsi" w:cstheme="minorHAnsi"/>
          <w:color w:val="FF0000"/>
          <w:lang w:eastAsia="en-IN"/>
        </w:rPr>
      </w:pPr>
    </w:p>
    <w:p w:rsidR="007D6283" w:rsidRPr="007D6283" w:rsidRDefault="007D6283" w:rsidP="007D6283">
      <w:pPr>
        <w:pStyle w:val="ListParagraph"/>
        <w:numPr>
          <w:ilvl w:val="0"/>
          <w:numId w:val="18"/>
        </w:numPr>
        <w:rPr>
          <w:rFonts w:cstheme="minorHAnsi"/>
          <w:b/>
        </w:rPr>
      </w:pPr>
      <w:r w:rsidRPr="007D6283">
        <w:rPr>
          <w:rFonts w:cstheme="minorHAnsi"/>
          <w:b/>
        </w:rPr>
        <w:t xml:space="preserve">Protective irrigation: </w:t>
      </w:r>
    </w:p>
    <w:p w:rsidR="007D6283" w:rsidRPr="005F4869" w:rsidRDefault="007D6283" w:rsidP="007D6283">
      <w:pPr>
        <w:pStyle w:val="1Text-Middl"/>
        <w:numPr>
          <w:ilvl w:val="0"/>
          <w:numId w:val="21"/>
        </w:numPr>
        <w:spacing w:after="0" w:line="240" w:lineRule="auto"/>
        <w:rPr>
          <w:rFonts w:asciiTheme="minorHAnsi" w:hAnsiTheme="minorHAnsi" w:cstheme="minorHAnsi"/>
          <w:color w:val="FF0000"/>
          <w:sz w:val="22"/>
          <w:szCs w:val="22"/>
          <w:lang w:eastAsia="en-IN"/>
        </w:rPr>
      </w:pPr>
      <w:r w:rsidRPr="005F4869">
        <w:rPr>
          <w:rFonts w:asciiTheme="minorHAnsi" w:hAnsiTheme="minorHAnsi" w:cstheme="minorHAnsi"/>
          <w:color w:val="FF0000"/>
          <w:sz w:val="22"/>
          <w:szCs w:val="22"/>
          <w:lang w:eastAsia="en-IN"/>
        </w:rPr>
        <w:t xml:space="preserve">Rain water harvesting with the farm ponds to use storage for protective irrigation, water stored and used it for protective irrigation </w:t>
      </w:r>
    </w:p>
    <w:p w:rsidR="007D6283" w:rsidRPr="005F4869" w:rsidRDefault="007D6283" w:rsidP="007D6283">
      <w:pPr>
        <w:pStyle w:val="1Text-Middl"/>
        <w:numPr>
          <w:ilvl w:val="0"/>
          <w:numId w:val="21"/>
        </w:numPr>
        <w:spacing w:after="0" w:line="240" w:lineRule="auto"/>
        <w:rPr>
          <w:rFonts w:asciiTheme="minorHAnsi" w:hAnsiTheme="minorHAnsi" w:cstheme="minorHAnsi"/>
          <w:color w:val="FF0000"/>
          <w:sz w:val="22"/>
          <w:szCs w:val="22"/>
          <w:lang w:eastAsia="en-IN"/>
        </w:rPr>
      </w:pPr>
      <w:r w:rsidRPr="005F4869">
        <w:rPr>
          <w:rFonts w:asciiTheme="minorHAnsi" w:hAnsiTheme="minorHAnsi" w:cstheme="minorHAnsi"/>
          <w:color w:val="FF0000"/>
          <w:sz w:val="22"/>
          <w:szCs w:val="22"/>
          <w:lang w:eastAsia="en-IN"/>
        </w:rPr>
        <w:t>Protective irrigation through mobile tanker irrigation</w:t>
      </w:r>
    </w:p>
    <w:p w:rsidR="007D6283" w:rsidRPr="005F4869" w:rsidRDefault="007D6283" w:rsidP="007D6283">
      <w:pPr>
        <w:pStyle w:val="1Text-Middl"/>
        <w:numPr>
          <w:ilvl w:val="0"/>
          <w:numId w:val="21"/>
        </w:numPr>
        <w:spacing w:after="0" w:line="240" w:lineRule="auto"/>
        <w:rPr>
          <w:rFonts w:asciiTheme="minorHAnsi" w:hAnsiTheme="minorHAnsi" w:cstheme="minorHAnsi"/>
          <w:color w:val="FF0000"/>
          <w:sz w:val="22"/>
          <w:szCs w:val="22"/>
          <w:lang w:eastAsia="en-IN"/>
        </w:rPr>
      </w:pPr>
      <w:r w:rsidRPr="005F4869">
        <w:rPr>
          <w:rFonts w:asciiTheme="minorHAnsi" w:hAnsiTheme="minorHAnsi" w:cstheme="minorHAnsi"/>
          <w:color w:val="FF0000"/>
          <w:sz w:val="22"/>
          <w:szCs w:val="22"/>
          <w:lang w:eastAsia="en-IN"/>
        </w:rPr>
        <w:t>Use of rain guns and sprinklers wherever irrigation facilities available</w:t>
      </w:r>
    </w:p>
    <w:p w:rsidR="007D6283" w:rsidRPr="005F4869" w:rsidRDefault="007D6283" w:rsidP="007D6283">
      <w:pPr>
        <w:pStyle w:val="ListParagraph"/>
        <w:spacing w:after="0" w:line="240" w:lineRule="auto"/>
        <w:jc w:val="both"/>
        <w:rPr>
          <w:rFonts w:asciiTheme="minorHAnsi" w:eastAsia="Times New Roman" w:hAnsiTheme="minorHAnsi" w:cstheme="minorHAnsi"/>
          <w:bCs/>
          <w:color w:val="FF0000"/>
        </w:rPr>
      </w:pPr>
    </w:p>
    <w:p w:rsidR="00FA6DAF" w:rsidRDefault="00FA6DAF" w:rsidP="00A060FE">
      <w:pPr>
        <w:pStyle w:val="ListParagraph"/>
        <w:numPr>
          <w:ilvl w:val="0"/>
          <w:numId w:val="18"/>
        </w:numPr>
        <w:spacing w:line="240" w:lineRule="auto"/>
        <w:jc w:val="both"/>
        <w:rPr>
          <w:rFonts w:asciiTheme="minorHAnsi" w:hAnsiTheme="minorHAnsi" w:cstheme="minorHAnsi"/>
          <w:b/>
        </w:rPr>
      </w:pPr>
      <w:r w:rsidRPr="00A060FE">
        <w:rPr>
          <w:rFonts w:asciiTheme="minorHAnsi" w:hAnsiTheme="minorHAnsi" w:cstheme="minorHAnsi"/>
          <w:b/>
        </w:rPr>
        <w:t>Nutrient Management:</w:t>
      </w:r>
    </w:p>
    <w:p w:rsidR="005F4869" w:rsidRPr="00656A6D" w:rsidRDefault="005F4869" w:rsidP="005F4869">
      <w:pPr>
        <w:rPr>
          <w:rFonts w:cstheme="minorHAnsi"/>
          <w:b/>
        </w:rPr>
      </w:pPr>
      <w:r>
        <w:rPr>
          <w:rFonts w:cstheme="minorHAnsi"/>
          <w:b/>
        </w:rPr>
        <w:t>Adoption of integrated nutrient management practices;</w:t>
      </w:r>
    </w:p>
    <w:p w:rsidR="005F4869" w:rsidRPr="00656A6D" w:rsidRDefault="005F4869" w:rsidP="005F4869">
      <w:pPr>
        <w:pStyle w:val="1Text-Middl"/>
        <w:numPr>
          <w:ilvl w:val="0"/>
          <w:numId w:val="22"/>
        </w:numPr>
        <w:spacing w:after="0"/>
        <w:rPr>
          <w:rFonts w:asciiTheme="minorHAnsi" w:eastAsiaTheme="minorEastAsia" w:hAnsiTheme="minorHAnsi" w:cstheme="minorHAnsi"/>
          <w:kern w:val="24"/>
          <w:sz w:val="22"/>
          <w:szCs w:val="22"/>
        </w:rPr>
      </w:pPr>
      <w:r w:rsidRPr="00656A6D">
        <w:rPr>
          <w:rFonts w:asciiTheme="minorHAnsi" w:eastAsiaTheme="minorEastAsia" w:hAnsiTheme="minorHAnsi" w:cstheme="minorHAnsi"/>
          <w:kern w:val="24"/>
          <w:sz w:val="22"/>
          <w:szCs w:val="22"/>
        </w:rPr>
        <w:t xml:space="preserve">Soil nutrients management practices that introduced on a pilot basis include use of single superphosphate 250 Kgs per hectare (inorganic fertilizer), Farm Yard Manure (2.5 tons per hectare), and </w:t>
      </w:r>
      <w:r w:rsidR="00734CFF" w:rsidRPr="00656A6D">
        <w:rPr>
          <w:rFonts w:asciiTheme="minorHAnsi" w:eastAsiaTheme="minorEastAsia" w:hAnsiTheme="minorHAnsi" w:cstheme="minorHAnsi"/>
          <w:kern w:val="24"/>
          <w:sz w:val="22"/>
          <w:szCs w:val="22"/>
        </w:rPr>
        <w:t>compos</w:t>
      </w:r>
      <w:r w:rsidRPr="00656A6D">
        <w:rPr>
          <w:rFonts w:asciiTheme="minorHAnsi" w:eastAsiaTheme="minorEastAsia" w:hAnsiTheme="minorHAnsi" w:cstheme="minorHAnsi"/>
          <w:kern w:val="24"/>
          <w:sz w:val="22"/>
          <w:szCs w:val="22"/>
        </w:rPr>
        <w:t xml:space="preserve"> 500 Kg per hectare and Neem cake 100 Kg per hectare or residue powder from neem oil mills.</w:t>
      </w:r>
    </w:p>
    <w:p w:rsidR="005F4869" w:rsidRPr="00656A6D" w:rsidRDefault="005F4869" w:rsidP="005F4869">
      <w:pPr>
        <w:pStyle w:val="1Text-Middl"/>
        <w:numPr>
          <w:ilvl w:val="0"/>
          <w:numId w:val="22"/>
        </w:numPr>
        <w:spacing w:after="0"/>
        <w:rPr>
          <w:rFonts w:asciiTheme="minorHAnsi" w:eastAsiaTheme="minorEastAsia" w:hAnsiTheme="minorHAnsi" w:cstheme="minorHAnsi"/>
          <w:kern w:val="24"/>
          <w:sz w:val="22"/>
          <w:szCs w:val="22"/>
        </w:rPr>
      </w:pPr>
      <w:r w:rsidRPr="00656A6D">
        <w:rPr>
          <w:rFonts w:asciiTheme="minorHAnsi" w:eastAsiaTheme="minorEastAsia" w:hAnsiTheme="minorHAnsi" w:cstheme="minorHAnsi"/>
          <w:kern w:val="24"/>
          <w:sz w:val="22"/>
          <w:szCs w:val="22"/>
        </w:rPr>
        <w:t xml:space="preserve">Seed treatment with Bio-fertilizers Rhizobium 200 g per 20 Kg of groundnut seed for fixing atmospheric nitrogen and Phospobacteria 2.5 Kg applied to soil mixed with the compost for releasing </w:t>
      </w:r>
      <w:r>
        <w:rPr>
          <w:rFonts w:asciiTheme="minorHAnsi" w:eastAsiaTheme="minorEastAsia" w:hAnsiTheme="minorHAnsi" w:cstheme="minorHAnsi"/>
          <w:kern w:val="24"/>
          <w:sz w:val="22"/>
          <w:szCs w:val="22"/>
        </w:rPr>
        <w:t xml:space="preserve">unavailable </w:t>
      </w:r>
      <w:r w:rsidRPr="00656A6D">
        <w:rPr>
          <w:rFonts w:asciiTheme="minorHAnsi" w:eastAsiaTheme="minorEastAsia" w:hAnsiTheme="minorHAnsi" w:cstheme="minorHAnsi"/>
          <w:kern w:val="24"/>
          <w:sz w:val="22"/>
          <w:szCs w:val="22"/>
        </w:rPr>
        <w:t xml:space="preserve">phosphorus </w:t>
      </w:r>
      <w:r>
        <w:rPr>
          <w:rFonts w:asciiTheme="minorHAnsi" w:eastAsiaTheme="minorEastAsia" w:hAnsiTheme="minorHAnsi" w:cstheme="minorHAnsi"/>
          <w:kern w:val="24"/>
          <w:sz w:val="22"/>
          <w:szCs w:val="22"/>
        </w:rPr>
        <w:t xml:space="preserve">fixed in the soil </w:t>
      </w:r>
      <w:r w:rsidRPr="00656A6D">
        <w:rPr>
          <w:rFonts w:asciiTheme="minorHAnsi" w:eastAsiaTheme="minorEastAsia" w:hAnsiTheme="minorHAnsi" w:cstheme="minorHAnsi"/>
          <w:kern w:val="24"/>
          <w:sz w:val="22"/>
          <w:szCs w:val="22"/>
        </w:rPr>
        <w:t>and improve</w:t>
      </w:r>
      <w:r>
        <w:rPr>
          <w:rFonts w:asciiTheme="minorHAnsi" w:eastAsiaTheme="minorEastAsia" w:hAnsiTheme="minorHAnsi" w:cstheme="minorHAnsi"/>
          <w:kern w:val="24"/>
          <w:sz w:val="22"/>
          <w:szCs w:val="22"/>
        </w:rPr>
        <w:t>s</w:t>
      </w:r>
      <w:r w:rsidRPr="00656A6D">
        <w:rPr>
          <w:rFonts w:asciiTheme="minorHAnsi" w:eastAsiaTheme="minorEastAsia" w:hAnsiTheme="minorHAnsi" w:cstheme="minorHAnsi"/>
          <w:kern w:val="24"/>
          <w:sz w:val="22"/>
          <w:szCs w:val="22"/>
        </w:rPr>
        <w:t xml:space="preserve"> efficiency. </w:t>
      </w:r>
    </w:p>
    <w:p w:rsidR="005F4869" w:rsidRDefault="005F4869" w:rsidP="005F4869">
      <w:pPr>
        <w:pStyle w:val="ListParagraph"/>
        <w:numPr>
          <w:ilvl w:val="0"/>
          <w:numId w:val="22"/>
        </w:numPr>
        <w:spacing w:before="100" w:beforeAutospacing="1" w:after="100" w:afterAutospacing="1" w:line="240" w:lineRule="auto"/>
        <w:jc w:val="both"/>
        <w:rPr>
          <w:rFonts w:asciiTheme="minorHAnsi" w:eastAsia="Times New Roman" w:hAnsiTheme="minorHAnsi" w:cstheme="minorHAnsi"/>
          <w:lang w:eastAsia="en-IN"/>
        </w:rPr>
      </w:pPr>
      <w:r w:rsidRPr="00656A6D">
        <w:rPr>
          <w:rFonts w:asciiTheme="minorHAnsi" w:eastAsia="Times New Roman" w:hAnsiTheme="minorHAnsi" w:cstheme="minorHAnsi"/>
          <w:lang w:eastAsia="en-IN"/>
        </w:rPr>
        <w:lastRenderedPageBreak/>
        <w:t xml:space="preserve">Application of gypsum alleviates the detrimental effects of soil salinity by improving leaching of salts below the root zone. </w:t>
      </w:r>
    </w:p>
    <w:p w:rsidR="005F4869" w:rsidRPr="00656A6D" w:rsidRDefault="005F4869" w:rsidP="005F4869">
      <w:pPr>
        <w:pStyle w:val="ListParagraph"/>
        <w:numPr>
          <w:ilvl w:val="0"/>
          <w:numId w:val="22"/>
        </w:numPr>
        <w:spacing w:before="100" w:beforeAutospacing="1" w:after="100" w:afterAutospacing="1" w:line="240" w:lineRule="auto"/>
        <w:jc w:val="both"/>
        <w:rPr>
          <w:rFonts w:asciiTheme="minorHAnsi" w:eastAsia="Times New Roman" w:hAnsiTheme="minorHAnsi" w:cstheme="minorHAnsi"/>
          <w:lang w:eastAsia="en-IN"/>
        </w:rPr>
      </w:pPr>
      <w:r w:rsidRPr="00656A6D">
        <w:rPr>
          <w:rFonts w:asciiTheme="minorHAnsi" w:eastAsia="Times New Roman" w:hAnsiTheme="minorHAnsi" w:cstheme="minorHAnsi"/>
          <w:lang w:eastAsia="en-IN"/>
        </w:rPr>
        <w:t xml:space="preserve">Gypsum Application at </w:t>
      </w:r>
      <w:r>
        <w:rPr>
          <w:rFonts w:asciiTheme="minorHAnsi" w:eastAsia="Times New Roman" w:hAnsiTheme="minorHAnsi" w:cstheme="minorHAnsi"/>
          <w:lang w:eastAsia="en-IN"/>
        </w:rPr>
        <w:t>f</w:t>
      </w:r>
      <w:r w:rsidRPr="00656A6D">
        <w:rPr>
          <w:rFonts w:asciiTheme="minorHAnsi" w:eastAsia="Times New Roman" w:hAnsiTheme="minorHAnsi" w:cstheme="minorHAnsi"/>
          <w:lang w:eastAsia="en-IN"/>
        </w:rPr>
        <w:t xml:space="preserve">lowering stage, </w:t>
      </w:r>
      <w:r>
        <w:rPr>
          <w:rFonts w:asciiTheme="minorHAnsi" w:eastAsia="Times New Roman" w:hAnsiTheme="minorHAnsi" w:cstheme="minorHAnsi"/>
          <w:lang w:eastAsia="en-IN"/>
        </w:rPr>
        <w:t>@</w:t>
      </w:r>
      <w:r w:rsidRPr="00656A6D">
        <w:rPr>
          <w:rFonts w:asciiTheme="minorHAnsi" w:eastAsia="Times New Roman" w:hAnsiTheme="minorHAnsi" w:cstheme="minorHAnsi"/>
          <w:lang w:eastAsia="en-IN"/>
        </w:rPr>
        <w:t>200 kg/ acre</w:t>
      </w:r>
      <w:r>
        <w:rPr>
          <w:rFonts w:asciiTheme="minorHAnsi" w:eastAsia="Times New Roman" w:hAnsiTheme="minorHAnsi" w:cstheme="minorHAnsi"/>
          <w:lang w:eastAsia="en-IN"/>
        </w:rPr>
        <w:t xml:space="preserve"> before final weeding, incorporate</w:t>
      </w:r>
      <w:r w:rsidRPr="00656A6D">
        <w:rPr>
          <w:rFonts w:asciiTheme="minorHAnsi" w:eastAsia="Times New Roman" w:hAnsiTheme="minorHAnsi" w:cstheme="minorHAnsi"/>
          <w:lang w:eastAsia="en-IN"/>
        </w:rPr>
        <w:t xml:space="preserve"> the Gypsum in to the soil up to depth of 5 cm</w:t>
      </w:r>
      <w:r>
        <w:rPr>
          <w:rFonts w:asciiTheme="minorHAnsi" w:eastAsia="Times New Roman" w:hAnsiTheme="minorHAnsi" w:cstheme="minorHAnsi"/>
          <w:lang w:eastAsia="en-IN"/>
        </w:rPr>
        <w:t>.</w:t>
      </w:r>
      <w:r w:rsidRPr="00656A6D">
        <w:rPr>
          <w:rFonts w:asciiTheme="minorHAnsi" w:eastAsia="Times New Roman" w:hAnsiTheme="minorHAnsi" w:cstheme="minorHAnsi"/>
          <w:lang w:eastAsia="en-IN"/>
        </w:rPr>
        <w:t xml:space="preserve"> Caution to apply Gypsum under drought conditions, which come close to the stems as it, might damage roots.</w:t>
      </w:r>
    </w:p>
    <w:p w:rsidR="00B471C6" w:rsidRPr="00B471C6" w:rsidRDefault="005F4869" w:rsidP="00343481">
      <w:pPr>
        <w:pStyle w:val="1Text-Middl"/>
        <w:numPr>
          <w:ilvl w:val="0"/>
          <w:numId w:val="22"/>
        </w:numPr>
        <w:spacing w:after="0" w:line="240" w:lineRule="auto"/>
        <w:rPr>
          <w:rFonts w:asciiTheme="minorHAnsi" w:hAnsiTheme="minorHAnsi" w:cstheme="minorHAnsi"/>
          <w:b/>
          <w:color w:val="auto"/>
          <w:lang w:eastAsia="en-IN"/>
        </w:rPr>
      </w:pPr>
      <w:r w:rsidRPr="00B471C6">
        <w:rPr>
          <w:rFonts w:asciiTheme="minorHAnsi" w:eastAsiaTheme="minorEastAsia" w:hAnsiTheme="minorHAnsi" w:cstheme="minorHAnsi"/>
          <w:kern w:val="24"/>
          <w:sz w:val="22"/>
          <w:szCs w:val="22"/>
        </w:rPr>
        <w:t xml:space="preserve">Crop residue incorporation into the soil soon after harvest would have greater benefit. </w:t>
      </w:r>
    </w:p>
    <w:p w:rsidR="00B471C6" w:rsidRPr="00B471C6" w:rsidRDefault="00B471C6" w:rsidP="00343481">
      <w:pPr>
        <w:pStyle w:val="1Text-Middl"/>
        <w:numPr>
          <w:ilvl w:val="0"/>
          <w:numId w:val="22"/>
        </w:numPr>
        <w:spacing w:after="0" w:line="240" w:lineRule="auto"/>
        <w:rPr>
          <w:rFonts w:asciiTheme="minorHAnsi" w:hAnsiTheme="minorHAnsi" w:cstheme="minorHAnsi"/>
          <w:b/>
          <w:color w:val="auto"/>
          <w:lang w:eastAsia="en-IN"/>
        </w:rPr>
      </w:pPr>
      <w:r w:rsidRPr="00B471C6">
        <w:rPr>
          <w:rFonts w:asciiTheme="minorHAnsi" w:eastAsiaTheme="minorEastAsia" w:hAnsiTheme="minorHAnsi" w:cstheme="minorHAnsi"/>
          <w:color w:val="auto"/>
          <w:kern w:val="24"/>
          <w:sz w:val="22"/>
          <w:szCs w:val="22"/>
        </w:rPr>
        <w:t>A</w:t>
      </w:r>
      <w:r w:rsidR="00FA0C00" w:rsidRPr="00B471C6">
        <w:rPr>
          <w:rFonts w:asciiTheme="minorHAnsi" w:hAnsiTheme="minorHAnsi" w:cstheme="minorHAnsi"/>
          <w:color w:val="auto"/>
          <w:lang w:eastAsia="en-IN"/>
        </w:rPr>
        <w:t xml:space="preserve"> moderate a</w:t>
      </w:r>
      <w:r w:rsidR="009F2ED7" w:rsidRPr="00B471C6">
        <w:rPr>
          <w:rFonts w:asciiTheme="minorHAnsi" w:hAnsiTheme="minorHAnsi" w:cstheme="minorHAnsi"/>
          <w:color w:val="auto"/>
          <w:lang w:eastAsia="en-IN"/>
        </w:rPr>
        <w:t xml:space="preserve">mount of organic matter </w:t>
      </w:r>
      <w:r w:rsidR="00FA0C00" w:rsidRPr="00B471C6">
        <w:rPr>
          <w:rFonts w:asciiTheme="minorHAnsi" w:hAnsiTheme="minorHAnsi" w:cstheme="minorHAnsi"/>
          <w:color w:val="auto"/>
          <w:lang w:eastAsia="en-IN"/>
        </w:rPr>
        <w:t xml:space="preserve">will increase the water and nutrient - supplying capacity of the soil, especially the micro - nutrients like zinc, copper, iron, manganese, boron and molybdenum to meet the plant needs. </w:t>
      </w:r>
    </w:p>
    <w:p w:rsidR="00FA0C00" w:rsidRPr="00B471C6" w:rsidRDefault="00FA0C00" w:rsidP="00B471C6">
      <w:pPr>
        <w:pStyle w:val="1Text-Middl"/>
        <w:spacing w:after="0" w:line="240" w:lineRule="auto"/>
        <w:rPr>
          <w:rFonts w:asciiTheme="minorHAnsi" w:hAnsiTheme="minorHAnsi" w:cstheme="minorHAnsi"/>
          <w:b/>
          <w:color w:val="FF0000"/>
          <w:lang w:eastAsia="en-IN"/>
        </w:rPr>
      </w:pPr>
      <w:r w:rsidRPr="00B471C6">
        <w:rPr>
          <w:rFonts w:asciiTheme="minorHAnsi" w:hAnsiTheme="minorHAnsi" w:cstheme="minorHAnsi"/>
          <w:b/>
          <w:color w:val="FF0000"/>
          <w:lang w:eastAsia="en-IN"/>
        </w:rPr>
        <w:t>Diversification of crops and cropping system:</w:t>
      </w:r>
    </w:p>
    <w:p w:rsidR="00FA0C00" w:rsidRPr="00B471C6" w:rsidRDefault="00FA0C00" w:rsidP="00A66DDA">
      <w:pPr>
        <w:numPr>
          <w:ilvl w:val="0"/>
          <w:numId w:val="25"/>
        </w:numPr>
        <w:spacing w:after="0" w:line="240" w:lineRule="auto"/>
        <w:jc w:val="both"/>
        <w:rPr>
          <w:rFonts w:asciiTheme="minorHAnsi" w:eastAsia="Times New Roman" w:hAnsiTheme="minorHAnsi" w:cstheme="minorHAnsi"/>
          <w:color w:val="FF0000"/>
          <w:lang w:eastAsia="en-IN"/>
        </w:rPr>
      </w:pPr>
      <w:r w:rsidRPr="00B471C6">
        <w:rPr>
          <w:rFonts w:asciiTheme="minorHAnsi" w:eastAsia="Times New Roman" w:hAnsiTheme="minorHAnsi" w:cstheme="minorHAnsi"/>
          <w:color w:val="FF0000"/>
          <w:lang w:eastAsia="en-IN"/>
        </w:rPr>
        <w:t>Promotion of intercropping with millets or pigeon pea</w:t>
      </w:r>
    </w:p>
    <w:p w:rsidR="00FA0C00" w:rsidRPr="00B471C6" w:rsidRDefault="00FA0C00" w:rsidP="00A66DDA">
      <w:pPr>
        <w:numPr>
          <w:ilvl w:val="0"/>
          <w:numId w:val="25"/>
        </w:numPr>
        <w:spacing w:after="0" w:line="240" w:lineRule="auto"/>
        <w:jc w:val="both"/>
        <w:rPr>
          <w:rFonts w:asciiTheme="minorHAnsi" w:eastAsia="Times New Roman" w:hAnsiTheme="minorHAnsi" w:cstheme="minorHAnsi"/>
          <w:color w:val="FF0000"/>
          <w:lang w:eastAsia="en-IN"/>
        </w:rPr>
      </w:pPr>
      <w:r w:rsidRPr="00B471C6">
        <w:rPr>
          <w:rFonts w:asciiTheme="minorHAnsi" w:eastAsia="Times New Roman" w:hAnsiTheme="minorHAnsi" w:cstheme="minorHAnsi"/>
          <w:color w:val="FF0000"/>
          <w:lang w:eastAsia="en-IN"/>
        </w:rPr>
        <w:t>Crop rotation if residual management of moisture</w:t>
      </w:r>
    </w:p>
    <w:p w:rsidR="00FA6DAF" w:rsidRPr="00D34ADA" w:rsidRDefault="00FA6DAF" w:rsidP="00D34ADA">
      <w:pPr>
        <w:pStyle w:val="ListParagraph"/>
        <w:numPr>
          <w:ilvl w:val="0"/>
          <w:numId w:val="18"/>
        </w:numPr>
        <w:spacing w:line="240" w:lineRule="auto"/>
        <w:jc w:val="both"/>
        <w:rPr>
          <w:rFonts w:asciiTheme="minorHAnsi" w:hAnsiTheme="minorHAnsi" w:cstheme="minorHAnsi"/>
          <w:b/>
          <w:sz w:val="24"/>
          <w:szCs w:val="24"/>
        </w:rPr>
      </w:pPr>
      <w:r w:rsidRPr="00D34ADA">
        <w:rPr>
          <w:rFonts w:asciiTheme="minorHAnsi" w:hAnsiTheme="minorHAnsi" w:cstheme="minorHAnsi"/>
          <w:b/>
          <w:sz w:val="24"/>
          <w:szCs w:val="24"/>
        </w:rPr>
        <w:t>Plant protection measures:</w:t>
      </w:r>
    </w:p>
    <w:p w:rsidR="00FA6DAF" w:rsidRPr="00BB614A" w:rsidRDefault="00FA6DAF" w:rsidP="00D34ADA">
      <w:pPr>
        <w:pStyle w:val="1Text-Middl"/>
        <w:numPr>
          <w:ilvl w:val="0"/>
          <w:numId w:val="19"/>
        </w:numPr>
        <w:spacing w:after="120" w:line="240" w:lineRule="auto"/>
        <w:rPr>
          <w:rFonts w:asciiTheme="minorHAnsi" w:hAnsiTheme="minorHAnsi" w:cstheme="minorHAnsi"/>
          <w:b/>
          <w:sz w:val="22"/>
          <w:szCs w:val="22"/>
        </w:rPr>
      </w:pPr>
      <w:r w:rsidRPr="00BB614A">
        <w:rPr>
          <w:rFonts w:asciiTheme="minorHAnsi" w:hAnsiTheme="minorHAnsi" w:cstheme="minorHAnsi"/>
          <w:b/>
          <w:sz w:val="22"/>
          <w:szCs w:val="22"/>
        </w:rPr>
        <w:t xml:space="preserve">Causes in increase in pest and disease </w:t>
      </w:r>
    </w:p>
    <w:p w:rsidR="00FA6DAF" w:rsidRPr="00BB614A" w:rsidRDefault="00FA6DAF" w:rsidP="00BB614A">
      <w:pPr>
        <w:pStyle w:val="ListParagraph"/>
        <w:numPr>
          <w:ilvl w:val="0"/>
          <w:numId w:val="10"/>
        </w:numPr>
        <w:spacing w:after="0" w:line="240" w:lineRule="auto"/>
        <w:jc w:val="both"/>
        <w:rPr>
          <w:rFonts w:asciiTheme="minorHAnsi" w:hAnsiTheme="minorHAnsi" w:cstheme="minorHAnsi"/>
        </w:rPr>
      </w:pPr>
      <w:r w:rsidRPr="00BB614A">
        <w:rPr>
          <w:rFonts w:asciiTheme="minorHAnsi" w:hAnsiTheme="minorHAnsi" w:cstheme="minorHAnsi"/>
        </w:rPr>
        <w:t xml:space="preserve">The precise impacts of climate change on insects and pathogens are somewhat uncertain because some climate changes may favour pathogens and insects while others may inhibit a few insects and pathogens. </w:t>
      </w:r>
    </w:p>
    <w:p w:rsidR="00FA6DAF" w:rsidRPr="00BB614A" w:rsidRDefault="00FA6DAF" w:rsidP="00BB614A">
      <w:pPr>
        <w:pStyle w:val="ListParagraph"/>
        <w:numPr>
          <w:ilvl w:val="0"/>
          <w:numId w:val="10"/>
        </w:numPr>
        <w:spacing w:after="0" w:line="240" w:lineRule="auto"/>
        <w:jc w:val="both"/>
        <w:rPr>
          <w:rFonts w:asciiTheme="minorHAnsi" w:hAnsiTheme="minorHAnsi" w:cstheme="minorHAnsi"/>
        </w:rPr>
      </w:pPr>
      <w:r w:rsidRPr="00BB614A">
        <w:rPr>
          <w:rFonts w:asciiTheme="minorHAnsi" w:hAnsiTheme="minorHAnsi" w:cstheme="minorHAnsi"/>
        </w:rPr>
        <w:t>The preponderance of evidence indicates that there will be an overall increase in the number of outbreaks of a wider variety of insects and pathogens.</w:t>
      </w:r>
    </w:p>
    <w:p w:rsidR="00FA6DAF" w:rsidRDefault="00FA6DAF" w:rsidP="00BB614A">
      <w:pPr>
        <w:pStyle w:val="ListParagraph"/>
        <w:numPr>
          <w:ilvl w:val="0"/>
          <w:numId w:val="10"/>
        </w:numPr>
        <w:spacing w:after="0" w:line="240" w:lineRule="auto"/>
        <w:jc w:val="both"/>
        <w:rPr>
          <w:rFonts w:asciiTheme="minorHAnsi" w:hAnsiTheme="minorHAnsi" w:cstheme="minorHAnsi"/>
        </w:rPr>
      </w:pPr>
      <w:r w:rsidRPr="00BB614A">
        <w:rPr>
          <w:rFonts w:asciiTheme="minorHAnsi" w:hAnsiTheme="minorHAnsi" w:cstheme="minorHAnsi"/>
        </w:rPr>
        <w:t xml:space="preserve">The possible increased use of fungicides and insecticides resulting from an increase in pest outbreaks will likely have negative environmental and economic impacts for agriculture. </w:t>
      </w:r>
    </w:p>
    <w:p w:rsidR="005B465A" w:rsidRDefault="005B465A" w:rsidP="005B465A">
      <w:pPr>
        <w:pStyle w:val="ListParagraph"/>
        <w:spacing w:after="0" w:line="240" w:lineRule="auto"/>
        <w:ind w:left="1146"/>
        <w:jc w:val="both"/>
        <w:rPr>
          <w:rFonts w:asciiTheme="minorHAnsi" w:hAnsiTheme="minorHAnsi" w:cstheme="minorHAnsi"/>
        </w:rPr>
      </w:pPr>
    </w:p>
    <w:p w:rsidR="00FA6DAF" w:rsidRPr="00BB614A" w:rsidRDefault="00FA6DAF" w:rsidP="00D34ADA">
      <w:pPr>
        <w:pStyle w:val="1Text-Middl"/>
        <w:numPr>
          <w:ilvl w:val="0"/>
          <w:numId w:val="19"/>
        </w:numPr>
        <w:spacing w:after="120" w:line="240" w:lineRule="auto"/>
        <w:rPr>
          <w:rFonts w:asciiTheme="minorHAnsi" w:hAnsiTheme="minorHAnsi" w:cstheme="minorHAnsi"/>
          <w:b/>
          <w:sz w:val="22"/>
          <w:szCs w:val="22"/>
        </w:rPr>
      </w:pPr>
      <w:r w:rsidRPr="00BB614A">
        <w:rPr>
          <w:rFonts w:asciiTheme="minorHAnsi" w:hAnsiTheme="minorHAnsi" w:cstheme="minorHAnsi"/>
          <w:b/>
          <w:sz w:val="22"/>
          <w:szCs w:val="22"/>
        </w:rPr>
        <w:t>Pest and Disease Management Practices:</w:t>
      </w:r>
    </w:p>
    <w:p w:rsidR="00FA6DAF" w:rsidRPr="00BB614A" w:rsidRDefault="00FA6DAF" w:rsidP="007E610D">
      <w:pPr>
        <w:pStyle w:val="ListParagraph"/>
        <w:numPr>
          <w:ilvl w:val="0"/>
          <w:numId w:val="11"/>
        </w:numPr>
        <w:spacing w:after="0" w:line="240" w:lineRule="auto"/>
        <w:ind w:left="1080"/>
        <w:jc w:val="both"/>
        <w:rPr>
          <w:rFonts w:asciiTheme="minorHAnsi" w:hAnsiTheme="minorHAnsi" w:cstheme="minorHAnsi"/>
        </w:rPr>
      </w:pPr>
      <w:r w:rsidRPr="00BB614A">
        <w:rPr>
          <w:rFonts w:asciiTheme="minorHAnsi" w:hAnsiTheme="minorHAnsi" w:cstheme="minorHAnsi"/>
        </w:rPr>
        <w:t>The best economic strategy for farmers to follow is to use integrated pest management practices to closely monito</w:t>
      </w:r>
      <w:r w:rsidR="00447783">
        <w:rPr>
          <w:rFonts w:asciiTheme="minorHAnsi" w:hAnsiTheme="minorHAnsi" w:cstheme="minorHAnsi"/>
        </w:rPr>
        <w:t>r insect and disease occurrence and use of Non pesticide management approaches.</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rPr>
        <w:t>Use of bio-pesticides like seed treatment with Trichoderma  viridi 5 g per kg of seed / Pseudomonas 5 g  per kg of seed to control groundnut stem rot disease</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rPr>
        <w:t xml:space="preserve">Use of Neem based  products like Neem Seed Kernel extract  (NSKE) 5  percent or Neem  oil  2-3 ml per </w:t>
      </w:r>
      <w:r w:rsidR="0046784A" w:rsidRPr="00BB614A">
        <w:rPr>
          <w:rFonts w:asciiTheme="minorHAnsi" w:hAnsiTheme="minorHAnsi" w:cstheme="minorHAnsi"/>
          <w:color w:val="000000"/>
          <w:kern w:val="24"/>
        </w:rPr>
        <w:t>litre</w:t>
      </w:r>
      <w:r w:rsidRPr="00BB614A">
        <w:rPr>
          <w:rFonts w:asciiTheme="minorHAnsi" w:hAnsiTheme="minorHAnsi" w:cstheme="minorHAnsi"/>
          <w:color w:val="000000"/>
          <w:kern w:val="24"/>
        </w:rPr>
        <w:t xml:space="preserve"> of water to pilot plot infestation of leaf minor pest at early stage of the crop</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lang w:val="en-US"/>
        </w:rPr>
        <w:t>Installation of bird perches 4 -5 per acre area by use of local materials.</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lang w:val="en-US"/>
        </w:rPr>
        <w:t xml:space="preserve">Intercropping system serves as pest management strategy (1:5 or 1:7) with </w:t>
      </w:r>
      <w:proofErr w:type="spellStart"/>
      <w:r w:rsidRPr="00BB614A">
        <w:rPr>
          <w:rFonts w:asciiTheme="minorHAnsi" w:hAnsiTheme="minorHAnsi" w:cstheme="minorHAnsi"/>
          <w:color w:val="000000"/>
          <w:kern w:val="24"/>
          <w:lang w:val="en-US"/>
        </w:rPr>
        <w:t>bajra</w:t>
      </w:r>
      <w:proofErr w:type="spellEnd"/>
      <w:r w:rsidRPr="00BB614A">
        <w:rPr>
          <w:rFonts w:asciiTheme="minorHAnsi" w:hAnsiTheme="minorHAnsi" w:cstheme="minorHAnsi"/>
          <w:color w:val="000000"/>
          <w:kern w:val="24"/>
          <w:lang w:val="en-US"/>
        </w:rPr>
        <w:t xml:space="preserve"> or </w:t>
      </w:r>
      <w:proofErr w:type="spellStart"/>
      <w:r w:rsidRPr="00BB614A">
        <w:rPr>
          <w:rFonts w:asciiTheme="minorHAnsi" w:hAnsiTheme="minorHAnsi" w:cstheme="minorHAnsi"/>
          <w:color w:val="000000"/>
          <w:kern w:val="24"/>
          <w:lang w:val="en-US"/>
        </w:rPr>
        <w:t>redgram</w:t>
      </w:r>
      <w:proofErr w:type="spellEnd"/>
      <w:r w:rsidRPr="00BB614A">
        <w:rPr>
          <w:rFonts w:asciiTheme="minorHAnsi" w:hAnsiTheme="minorHAnsi" w:cstheme="minorHAnsi"/>
          <w:color w:val="000000"/>
          <w:kern w:val="24"/>
          <w:lang w:val="en-US"/>
        </w:rPr>
        <w:t xml:space="preserve"> or cowpea in groundnut  which also serve as preventive measure to pest movement in the field </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lang w:val="en-US"/>
        </w:rPr>
        <w:t xml:space="preserve">Timely operations  and destroying the host plants which like by major pests </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color w:val="000000"/>
          <w:kern w:val="24"/>
          <w:lang w:val="en-US"/>
        </w:rPr>
        <w:t xml:space="preserve">Use of light traps to destroy  by lighting bone fire ( using old </w:t>
      </w:r>
      <w:proofErr w:type="spellStart"/>
      <w:r w:rsidRPr="00BB614A">
        <w:rPr>
          <w:rFonts w:asciiTheme="minorHAnsi" w:hAnsiTheme="minorHAnsi" w:cstheme="minorHAnsi"/>
          <w:color w:val="000000"/>
          <w:kern w:val="24"/>
          <w:lang w:val="en-US"/>
        </w:rPr>
        <w:t>tyres</w:t>
      </w:r>
      <w:proofErr w:type="spellEnd"/>
      <w:r w:rsidRPr="00BB614A">
        <w:rPr>
          <w:rFonts w:asciiTheme="minorHAnsi" w:hAnsiTheme="minorHAnsi" w:cstheme="minorHAnsi"/>
          <w:color w:val="000000"/>
          <w:kern w:val="24"/>
          <w:lang w:val="en-US"/>
        </w:rPr>
        <w:t xml:space="preserve"> and waste material) to control red hairy caterpillar</w:t>
      </w:r>
    </w:p>
    <w:p w:rsidR="00FA6DAF"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rPr>
        <w:t xml:space="preserve">Growing of trap crops with castor, on which egg masses of Spodoptara to collect and destroy. Plant minimum one plant of castor for every 25 meter apart in the field. </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rPr>
        <w:t xml:space="preserve">Install pheromone traps 4-5 per acre, once trapped Spodoptara adult reaches to 20 in trap would indicate the severity and  start checking for egg masses on top of leaves  of groundnut and pick affected leaves and burn. </w:t>
      </w:r>
    </w:p>
    <w:p w:rsidR="00FA6DAF" w:rsidRPr="00BB614A" w:rsidRDefault="00FA6DAF" w:rsidP="007E610D">
      <w:pPr>
        <w:pStyle w:val="ListParagraph"/>
        <w:numPr>
          <w:ilvl w:val="0"/>
          <w:numId w:val="11"/>
        </w:numPr>
        <w:kinsoku w:val="0"/>
        <w:overflowPunct w:val="0"/>
        <w:spacing w:after="0" w:line="240" w:lineRule="auto"/>
        <w:ind w:left="1080"/>
        <w:jc w:val="both"/>
        <w:textAlignment w:val="baseline"/>
        <w:rPr>
          <w:rFonts w:asciiTheme="minorHAnsi" w:hAnsiTheme="minorHAnsi" w:cstheme="minorHAnsi"/>
        </w:rPr>
      </w:pPr>
      <w:r w:rsidRPr="00BB614A">
        <w:rPr>
          <w:rFonts w:asciiTheme="minorHAnsi" w:hAnsiTheme="minorHAnsi" w:cstheme="minorHAnsi"/>
        </w:rPr>
        <w:t>Crop rotation is very important for controlling Cercospora leaf spot disease and cultivate groundnut once in 2 years.</w:t>
      </w:r>
    </w:p>
    <w:p w:rsidR="00FA6DAF" w:rsidRPr="00BB614A" w:rsidRDefault="00FA6DAF" w:rsidP="007E610D">
      <w:pPr>
        <w:numPr>
          <w:ilvl w:val="0"/>
          <w:numId w:val="11"/>
        </w:numPr>
        <w:spacing w:after="0" w:line="240" w:lineRule="auto"/>
        <w:ind w:left="1080"/>
        <w:jc w:val="both"/>
        <w:rPr>
          <w:rFonts w:asciiTheme="minorHAnsi" w:hAnsiTheme="minorHAnsi" w:cstheme="minorHAnsi"/>
        </w:rPr>
      </w:pPr>
      <w:r w:rsidRPr="00BB614A">
        <w:rPr>
          <w:rFonts w:asciiTheme="minorHAnsi" w:hAnsiTheme="minorHAnsi" w:cstheme="minorHAnsi"/>
        </w:rPr>
        <w:t xml:space="preserve">Cercospora can be avoided by growing semi –bunch type of varieties, which are of a slightly longer duration. </w:t>
      </w:r>
    </w:p>
    <w:p w:rsidR="00FA6DAF" w:rsidRPr="00BB614A" w:rsidRDefault="00FA6DAF" w:rsidP="007E610D">
      <w:pPr>
        <w:numPr>
          <w:ilvl w:val="0"/>
          <w:numId w:val="11"/>
        </w:numPr>
        <w:spacing w:after="0" w:line="240" w:lineRule="auto"/>
        <w:ind w:left="1080"/>
        <w:jc w:val="both"/>
        <w:rPr>
          <w:rFonts w:asciiTheme="minorHAnsi" w:hAnsiTheme="minorHAnsi" w:cstheme="minorHAnsi"/>
        </w:rPr>
      </w:pPr>
      <w:r w:rsidRPr="00BB614A">
        <w:rPr>
          <w:rFonts w:asciiTheme="minorHAnsi" w:hAnsiTheme="minorHAnsi" w:cstheme="minorHAnsi"/>
        </w:rPr>
        <w:lastRenderedPageBreak/>
        <w:t>Use of cow pea as trap crop to attract aphids population and increase the pest population once increased aphid one can destroy and even keeping no harm population of lady bird beetle predator population increase which eats aphids on main crop.</w:t>
      </w:r>
    </w:p>
    <w:p w:rsidR="00FA6DAF" w:rsidRPr="00BB614A" w:rsidRDefault="00FA6DAF" w:rsidP="007E610D">
      <w:pPr>
        <w:pStyle w:val="1Text-Middl"/>
        <w:numPr>
          <w:ilvl w:val="0"/>
          <w:numId w:val="11"/>
        </w:numPr>
        <w:spacing w:after="0" w:line="240" w:lineRule="auto"/>
        <w:ind w:left="1080"/>
        <w:rPr>
          <w:rFonts w:asciiTheme="minorHAnsi" w:hAnsiTheme="minorHAnsi" w:cstheme="minorHAnsi"/>
          <w:sz w:val="22"/>
          <w:szCs w:val="22"/>
        </w:rPr>
      </w:pPr>
      <w:r w:rsidRPr="00BB614A">
        <w:rPr>
          <w:rFonts w:asciiTheme="minorHAnsi" w:hAnsiTheme="minorHAnsi" w:cstheme="minorHAnsi"/>
          <w:sz w:val="22"/>
          <w:szCs w:val="22"/>
        </w:rPr>
        <w:t xml:space="preserve">Growing of  </w:t>
      </w:r>
      <w:proofErr w:type="spellStart"/>
      <w:r w:rsidRPr="00BB614A">
        <w:rPr>
          <w:rFonts w:asciiTheme="minorHAnsi" w:hAnsiTheme="minorHAnsi" w:cstheme="minorHAnsi"/>
          <w:sz w:val="22"/>
          <w:szCs w:val="22"/>
        </w:rPr>
        <w:t>bajra</w:t>
      </w:r>
      <w:proofErr w:type="spellEnd"/>
      <w:r w:rsidRPr="00BB614A">
        <w:rPr>
          <w:rFonts w:asciiTheme="minorHAnsi" w:hAnsiTheme="minorHAnsi" w:cstheme="minorHAnsi"/>
          <w:sz w:val="22"/>
          <w:szCs w:val="22"/>
        </w:rPr>
        <w:t xml:space="preserve">  crop around the border of field prevent the movement of  leaf miner pests</w:t>
      </w:r>
    </w:p>
    <w:p w:rsidR="00FA6DAF" w:rsidRPr="00CC6E7C" w:rsidRDefault="00FA6DAF" w:rsidP="007E610D">
      <w:pPr>
        <w:pStyle w:val="ListParagraph"/>
        <w:numPr>
          <w:ilvl w:val="0"/>
          <w:numId w:val="11"/>
        </w:numPr>
        <w:spacing w:after="120" w:line="240" w:lineRule="auto"/>
        <w:ind w:left="1080"/>
        <w:jc w:val="both"/>
        <w:rPr>
          <w:rFonts w:asciiTheme="minorHAnsi" w:hAnsiTheme="minorHAnsi" w:cstheme="minorHAnsi"/>
          <w:b/>
        </w:rPr>
      </w:pPr>
      <w:r w:rsidRPr="00BB614A">
        <w:rPr>
          <w:rFonts w:asciiTheme="minorHAnsi" w:hAnsiTheme="minorHAnsi" w:cstheme="minorHAnsi"/>
        </w:rPr>
        <w:t xml:space="preserve">Keeping pest and crop management records over time will allow farmers to evaluate the economics and environmental impact of pest control and determine the feasibility of using certain pest management strategies or growing particular crops.  </w:t>
      </w:r>
    </w:p>
    <w:p w:rsidR="00CC6E7C" w:rsidRPr="00BB614A" w:rsidRDefault="00CC6E7C" w:rsidP="00CC6E7C">
      <w:pPr>
        <w:pStyle w:val="ListParagraph"/>
        <w:spacing w:after="120" w:line="240" w:lineRule="auto"/>
        <w:ind w:left="1080"/>
        <w:jc w:val="both"/>
        <w:rPr>
          <w:rFonts w:asciiTheme="minorHAnsi" w:hAnsiTheme="minorHAnsi" w:cstheme="minorHAnsi"/>
          <w:b/>
        </w:rPr>
      </w:pPr>
    </w:p>
    <w:p w:rsidR="00FA0C00" w:rsidRPr="00D34ADA" w:rsidRDefault="00FA0C00" w:rsidP="00D34ADA">
      <w:pPr>
        <w:pStyle w:val="ListParagraph"/>
        <w:numPr>
          <w:ilvl w:val="0"/>
          <w:numId w:val="19"/>
        </w:numPr>
        <w:spacing w:after="0" w:line="240" w:lineRule="auto"/>
        <w:jc w:val="both"/>
        <w:rPr>
          <w:rFonts w:asciiTheme="minorHAnsi" w:eastAsia="Times New Roman" w:hAnsiTheme="minorHAnsi" w:cstheme="minorHAnsi"/>
          <w:b/>
          <w:lang w:eastAsia="en-IN"/>
        </w:rPr>
      </w:pPr>
      <w:r w:rsidRPr="00D34ADA">
        <w:rPr>
          <w:rFonts w:asciiTheme="minorHAnsi" w:eastAsia="Times New Roman" w:hAnsiTheme="minorHAnsi" w:cstheme="minorHAnsi"/>
          <w:b/>
          <w:lang w:eastAsia="en-IN"/>
        </w:rPr>
        <w:t xml:space="preserve">Integrated Pest Management /NPM practices to overcome the pest and disease   </w:t>
      </w:r>
      <w:r w:rsidR="00572A76" w:rsidRPr="00D34ADA">
        <w:rPr>
          <w:rFonts w:asciiTheme="minorHAnsi" w:eastAsia="Times New Roman" w:hAnsiTheme="minorHAnsi" w:cstheme="minorHAnsi"/>
          <w:b/>
          <w:lang w:eastAsia="en-IN"/>
        </w:rPr>
        <w:t>management</w:t>
      </w:r>
    </w:p>
    <w:p w:rsidR="00FA0C00" w:rsidRPr="00BB614A" w:rsidRDefault="00FA0C00" w:rsidP="0046784A">
      <w:pPr>
        <w:pStyle w:val="ListParagraph"/>
        <w:numPr>
          <w:ilvl w:val="0"/>
          <w:numId w:val="28"/>
        </w:numPr>
        <w:spacing w:after="0" w:line="240" w:lineRule="auto"/>
        <w:ind w:left="851" w:hanging="11"/>
        <w:jc w:val="both"/>
        <w:rPr>
          <w:rFonts w:asciiTheme="minorHAnsi" w:eastAsia="Times New Roman" w:hAnsiTheme="minorHAnsi" w:cstheme="minorHAnsi"/>
          <w:bCs/>
        </w:rPr>
      </w:pPr>
      <w:r w:rsidRPr="00BB614A">
        <w:rPr>
          <w:rFonts w:asciiTheme="minorHAnsi" w:eastAsia="Times New Roman" w:hAnsiTheme="minorHAnsi" w:cstheme="minorHAnsi"/>
          <w:lang w:eastAsia="en-IN"/>
        </w:rPr>
        <w:t>Promote drought tolerant varieties</w:t>
      </w:r>
      <w:r w:rsidRPr="00BB614A">
        <w:rPr>
          <w:rFonts w:asciiTheme="minorHAnsi" w:hAnsiTheme="minorHAnsi" w:cstheme="minorHAnsi"/>
        </w:rPr>
        <w:t xml:space="preserve"> (genotypes) ICG 1236, TMV-2 and ICGS 11 were grouped as tolerant to high temperature.  Kadiri-3, ICGV 92116 and ICGV 92118 were grouped as susceptible genotypes. </w:t>
      </w:r>
    </w:p>
    <w:p w:rsidR="00FA0C00" w:rsidRPr="00BB614A" w:rsidRDefault="00FA0C00" w:rsidP="0046784A">
      <w:pPr>
        <w:pStyle w:val="ListParagraph"/>
        <w:numPr>
          <w:ilvl w:val="0"/>
          <w:numId w:val="28"/>
        </w:numPr>
        <w:spacing w:after="0" w:line="240" w:lineRule="auto"/>
        <w:ind w:left="851" w:hanging="11"/>
        <w:jc w:val="both"/>
        <w:rPr>
          <w:rFonts w:asciiTheme="minorHAnsi" w:eastAsia="Times New Roman" w:hAnsiTheme="minorHAnsi" w:cstheme="minorHAnsi"/>
          <w:bCs/>
        </w:rPr>
      </w:pPr>
      <w:r w:rsidRPr="00BB614A">
        <w:rPr>
          <w:rFonts w:asciiTheme="minorHAnsi" w:hAnsiTheme="minorHAnsi" w:cstheme="minorHAnsi"/>
        </w:rPr>
        <w:t>S</w:t>
      </w:r>
      <w:r w:rsidRPr="00BB614A">
        <w:rPr>
          <w:rFonts w:asciiTheme="minorHAnsi" w:eastAsia="Times New Roman" w:hAnsiTheme="minorHAnsi" w:cstheme="minorHAnsi"/>
          <w:bCs/>
        </w:rPr>
        <w:t xml:space="preserve">hort duration varieties (K6 </w:t>
      </w:r>
      <w:r w:rsidR="005B465A">
        <w:rPr>
          <w:rFonts w:asciiTheme="minorHAnsi" w:eastAsia="Times New Roman" w:hAnsiTheme="minorHAnsi" w:cstheme="minorHAnsi"/>
          <w:bCs/>
        </w:rPr>
        <w:t>–</w:t>
      </w:r>
      <w:r w:rsidRPr="00BB614A">
        <w:rPr>
          <w:rFonts w:asciiTheme="minorHAnsi" w:eastAsia="Times New Roman" w:hAnsiTheme="minorHAnsi" w:cstheme="minorHAnsi"/>
          <w:bCs/>
        </w:rPr>
        <w:t>Groundnut</w:t>
      </w:r>
      <w:r w:rsidR="005B465A">
        <w:rPr>
          <w:rFonts w:asciiTheme="minorHAnsi" w:eastAsia="Times New Roman" w:hAnsiTheme="minorHAnsi" w:cstheme="minorHAnsi"/>
          <w:bCs/>
        </w:rPr>
        <w:t xml:space="preserve"> and K 9- Groundnut</w:t>
      </w:r>
      <w:r w:rsidRPr="00BB614A">
        <w:rPr>
          <w:rFonts w:asciiTheme="minorHAnsi" w:eastAsia="Times New Roman" w:hAnsiTheme="minorHAnsi" w:cstheme="minorHAnsi"/>
          <w:bCs/>
        </w:rPr>
        <w:t>) Drought resistant crops-caster.</w:t>
      </w:r>
    </w:p>
    <w:p w:rsidR="00FA0C00" w:rsidRPr="00BB614A" w:rsidRDefault="00FA0C00" w:rsidP="0046784A">
      <w:pPr>
        <w:pStyle w:val="ListParagraph"/>
        <w:numPr>
          <w:ilvl w:val="0"/>
          <w:numId w:val="28"/>
        </w:numPr>
        <w:spacing w:after="0" w:line="240" w:lineRule="auto"/>
        <w:ind w:left="851" w:hanging="11"/>
        <w:jc w:val="both"/>
        <w:rPr>
          <w:rFonts w:asciiTheme="minorHAnsi" w:hAnsiTheme="minorHAnsi" w:cstheme="minorHAnsi"/>
        </w:rPr>
      </w:pPr>
      <w:r w:rsidRPr="00BB614A">
        <w:rPr>
          <w:rFonts w:asciiTheme="minorHAnsi" w:hAnsiTheme="minorHAnsi" w:cstheme="minorHAnsi"/>
        </w:rPr>
        <w:t xml:space="preserve">Use of botanical </w:t>
      </w:r>
      <w:r w:rsidR="0061725E" w:rsidRPr="00BB614A">
        <w:rPr>
          <w:rFonts w:asciiTheme="minorHAnsi" w:hAnsiTheme="minorHAnsi" w:cstheme="minorHAnsi"/>
        </w:rPr>
        <w:t>pesticides</w:t>
      </w:r>
    </w:p>
    <w:p w:rsidR="00FA0C00" w:rsidRPr="00BB614A" w:rsidRDefault="00916AD9" w:rsidP="0046784A">
      <w:pPr>
        <w:pStyle w:val="ListParagraph"/>
        <w:numPr>
          <w:ilvl w:val="0"/>
          <w:numId w:val="28"/>
        </w:numPr>
        <w:spacing w:after="0" w:line="240" w:lineRule="auto"/>
        <w:ind w:left="851" w:hanging="11"/>
        <w:jc w:val="both"/>
        <w:rPr>
          <w:rFonts w:asciiTheme="minorHAnsi" w:hAnsiTheme="minorHAnsi" w:cstheme="minorHAnsi"/>
        </w:rPr>
      </w:pPr>
      <w:r w:rsidRPr="00BB614A">
        <w:rPr>
          <w:rFonts w:asciiTheme="minorHAnsi" w:hAnsiTheme="minorHAnsi" w:cstheme="minorHAnsi"/>
        </w:rPr>
        <w:t>A</w:t>
      </w:r>
      <w:r w:rsidR="00FA0C00" w:rsidRPr="00BB614A">
        <w:rPr>
          <w:rFonts w:asciiTheme="minorHAnsi" w:hAnsiTheme="minorHAnsi" w:cstheme="minorHAnsi"/>
        </w:rPr>
        <w:t>ESA (</w:t>
      </w:r>
      <w:r w:rsidRPr="00BB614A">
        <w:rPr>
          <w:rFonts w:asciiTheme="minorHAnsi" w:hAnsiTheme="minorHAnsi" w:cstheme="minorHAnsi"/>
        </w:rPr>
        <w:t>Agro</w:t>
      </w:r>
      <w:r w:rsidR="00FA0C00" w:rsidRPr="00BB614A">
        <w:rPr>
          <w:rFonts w:asciiTheme="minorHAnsi" w:hAnsiTheme="minorHAnsi" w:cstheme="minorHAnsi"/>
        </w:rPr>
        <w:t xml:space="preserve"> Ecosystem Analysis) to take the decision on pest and disease management practices followed</w:t>
      </w:r>
    </w:p>
    <w:p w:rsidR="00DB7B1D" w:rsidRPr="00BB614A" w:rsidRDefault="00DB7B1D" w:rsidP="0046784A">
      <w:pPr>
        <w:pStyle w:val="ListParagraph"/>
        <w:numPr>
          <w:ilvl w:val="0"/>
          <w:numId w:val="28"/>
        </w:numPr>
        <w:spacing w:after="0" w:line="240" w:lineRule="auto"/>
        <w:ind w:left="851" w:hanging="11"/>
        <w:jc w:val="both"/>
        <w:rPr>
          <w:rFonts w:asciiTheme="minorHAnsi" w:hAnsiTheme="minorHAnsi" w:cstheme="minorHAnsi"/>
        </w:rPr>
      </w:pPr>
      <w:r w:rsidRPr="00BB614A">
        <w:rPr>
          <w:rFonts w:asciiTheme="minorHAnsi" w:hAnsiTheme="minorHAnsi" w:cstheme="minorHAnsi"/>
        </w:rPr>
        <w:t xml:space="preserve">Observation of ecosystem and compare the local weather data  for field actions </w:t>
      </w:r>
    </w:p>
    <w:p w:rsidR="00DB7B1D" w:rsidRDefault="00DB7B1D" w:rsidP="0046784A">
      <w:pPr>
        <w:pStyle w:val="ListParagraph"/>
        <w:numPr>
          <w:ilvl w:val="0"/>
          <w:numId w:val="28"/>
        </w:numPr>
        <w:spacing w:after="0" w:line="240" w:lineRule="auto"/>
        <w:ind w:left="851" w:hanging="11"/>
        <w:jc w:val="both"/>
        <w:rPr>
          <w:rFonts w:asciiTheme="minorHAnsi" w:eastAsia="Times New Roman" w:hAnsiTheme="minorHAnsi" w:cstheme="minorHAnsi"/>
          <w:lang w:eastAsia="en-IN"/>
        </w:rPr>
      </w:pPr>
      <w:r w:rsidRPr="00BB614A">
        <w:rPr>
          <w:rFonts w:asciiTheme="minorHAnsi" w:eastAsia="Times New Roman" w:hAnsiTheme="minorHAnsi" w:cstheme="minorHAnsi"/>
          <w:lang w:eastAsia="en-IN"/>
        </w:rPr>
        <w:t>Spraying of 2% urea at the times of soil moisture stress experienced by crop also helps to overcome moisture stress</w:t>
      </w:r>
    </w:p>
    <w:p w:rsidR="005B465A" w:rsidRDefault="005B465A" w:rsidP="005B465A">
      <w:pPr>
        <w:pStyle w:val="ListParagraph"/>
        <w:spacing w:after="0" w:line="240" w:lineRule="auto"/>
        <w:jc w:val="both"/>
        <w:rPr>
          <w:rFonts w:asciiTheme="minorHAnsi" w:eastAsia="Times New Roman" w:hAnsiTheme="minorHAnsi" w:cstheme="minorHAnsi"/>
          <w:b/>
          <w:bCs/>
          <w:lang w:eastAsia="en-IN"/>
        </w:rPr>
      </w:pPr>
    </w:p>
    <w:p w:rsidR="001B2997" w:rsidRDefault="001B2997" w:rsidP="00D34ADA">
      <w:pPr>
        <w:pStyle w:val="ListParagraph"/>
        <w:numPr>
          <w:ilvl w:val="0"/>
          <w:numId w:val="19"/>
        </w:numPr>
        <w:spacing w:after="0" w:line="240" w:lineRule="auto"/>
        <w:jc w:val="both"/>
        <w:rPr>
          <w:rFonts w:asciiTheme="minorHAnsi" w:eastAsia="Times New Roman" w:hAnsiTheme="minorHAnsi" w:cstheme="minorHAnsi"/>
          <w:b/>
          <w:bCs/>
          <w:lang w:eastAsia="en-IN"/>
        </w:rPr>
      </w:pPr>
      <w:r w:rsidRPr="001B2997">
        <w:rPr>
          <w:rFonts w:asciiTheme="minorHAnsi" w:eastAsia="Times New Roman" w:hAnsiTheme="minorHAnsi" w:cstheme="minorHAnsi"/>
          <w:b/>
          <w:bCs/>
          <w:lang w:eastAsia="en-IN"/>
        </w:rPr>
        <w:t>Important Pest and Disease</w:t>
      </w:r>
      <w:r w:rsidR="007E2401">
        <w:rPr>
          <w:rFonts w:asciiTheme="minorHAnsi" w:eastAsia="Times New Roman" w:hAnsiTheme="minorHAnsi" w:cstheme="minorHAnsi"/>
          <w:b/>
          <w:bCs/>
          <w:lang w:eastAsia="en-IN"/>
        </w:rPr>
        <w:t>s</w:t>
      </w:r>
      <w:r w:rsidRPr="001B2997">
        <w:rPr>
          <w:rFonts w:asciiTheme="minorHAnsi" w:eastAsia="Times New Roman" w:hAnsiTheme="minorHAnsi" w:cstheme="minorHAnsi"/>
          <w:b/>
          <w:bCs/>
          <w:lang w:eastAsia="en-IN"/>
        </w:rPr>
        <w:t xml:space="preserve"> Management as follows; </w:t>
      </w:r>
    </w:p>
    <w:p w:rsidR="001B2997" w:rsidRDefault="001B2997" w:rsidP="001B2997">
      <w:pPr>
        <w:pStyle w:val="ListParagraph"/>
        <w:spacing w:after="0" w:line="240" w:lineRule="auto"/>
        <w:jc w:val="both"/>
        <w:rPr>
          <w:rFonts w:asciiTheme="minorHAnsi" w:eastAsia="Times New Roman" w:hAnsiTheme="minorHAnsi" w:cstheme="minorHAnsi"/>
          <w:b/>
          <w:bCs/>
          <w:lang w:eastAsia="en-IN"/>
        </w:rPr>
      </w:pPr>
    </w:p>
    <w:p w:rsidR="001B2997" w:rsidRPr="002531B6" w:rsidRDefault="001B2997" w:rsidP="002531B6">
      <w:pPr>
        <w:pStyle w:val="ListParagraph"/>
        <w:numPr>
          <w:ilvl w:val="0"/>
          <w:numId w:val="31"/>
        </w:numPr>
        <w:spacing w:after="0" w:line="240" w:lineRule="auto"/>
        <w:jc w:val="both"/>
        <w:rPr>
          <w:rFonts w:asciiTheme="minorHAnsi" w:eastAsia="Times New Roman" w:hAnsiTheme="minorHAnsi" w:cstheme="minorHAnsi"/>
          <w:b/>
          <w:bCs/>
          <w:lang w:eastAsia="en-IN"/>
        </w:rPr>
      </w:pPr>
      <w:r w:rsidRPr="002531B6">
        <w:rPr>
          <w:rFonts w:asciiTheme="minorHAnsi" w:eastAsia="Times New Roman" w:hAnsiTheme="minorHAnsi" w:cstheme="minorHAnsi"/>
          <w:b/>
          <w:bCs/>
          <w:lang w:eastAsia="en-IN"/>
        </w:rPr>
        <w:t xml:space="preserve">Control of Red hairy Caterpillar (Amrasca </w:t>
      </w:r>
      <w:proofErr w:type="spellStart"/>
      <w:r w:rsidR="002531B6" w:rsidRPr="002531B6">
        <w:rPr>
          <w:rFonts w:asciiTheme="minorHAnsi" w:eastAsia="Times New Roman" w:hAnsiTheme="minorHAnsi" w:cstheme="minorHAnsi"/>
          <w:b/>
          <w:bCs/>
          <w:lang w:eastAsia="en-IN"/>
        </w:rPr>
        <w:t>albistriga</w:t>
      </w:r>
      <w:proofErr w:type="spellEnd"/>
      <w:r w:rsidR="002531B6" w:rsidRPr="002531B6">
        <w:rPr>
          <w:rFonts w:asciiTheme="minorHAnsi" w:eastAsia="Times New Roman" w:hAnsiTheme="minorHAnsi" w:cstheme="minorHAnsi"/>
          <w:b/>
          <w:bCs/>
          <w:lang w:eastAsia="en-IN"/>
        </w:rPr>
        <w:t>)</w:t>
      </w:r>
    </w:p>
    <w:p w:rsidR="001B2997" w:rsidRPr="005E19AF" w:rsidRDefault="001B2997" w:rsidP="002531B6">
      <w:pPr>
        <w:pStyle w:val="ListParagraph"/>
        <w:numPr>
          <w:ilvl w:val="1"/>
          <w:numId w:val="31"/>
        </w:numPr>
        <w:spacing w:after="0" w:line="240" w:lineRule="auto"/>
        <w:jc w:val="both"/>
        <w:rPr>
          <w:rFonts w:asciiTheme="minorHAnsi" w:eastAsia="Times New Roman" w:hAnsiTheme="minorHAnsi" w:cstheme="minorHAnsi"/>
          <w:b/>
          <w:bCs/>
          <w:lang w:eastAsia="en-IN"/>
        </w:rPr>
      </w:pPr>
      <w:r w:rsidRPr="001B2997">
        <w:rPr>
          <w:rFonts w:asciiTheme="minorHAnsi" w:eastAsia="Times New Roman" w:hAnsiTheme="minorHAnsi" w:cstheme="minorHAnsi"/>
          <w:lang w:eastAsia="en-IN"/>
        </w:rPr>
        <w:t xml:space="preserve">Control of Adults is very important </w:t>
      </w:r>
      <w:r w:rsidR="000B1724">
        <w:rPr>
          <w:rFonts w:asciiTheme="minorHAnsi" w:eastAsia="Times New Roman" w:hAnsiTheme="minorHAnsi" w:cstheme="minorHAnsi"/>
          <w:lang w:eastAsia="en-IN"/>
        </w:rPr>
        <w:t>and p</w:t>
      </w:r>
      <w:r w:rsidRPr="001B2997">
        <w:rPr>
          <w:rFonts w:asciiTheme="minorHAnsi" w:eastAsia="Times New Roman" w:hAnsiTheme="minorHAnsi" w:cstheme="minorHAnsi"/>
          <w:lang w:eastAsia="en-IN"/>
        </w:rPr>
        <w:t xml:space="preserve">eriod of </w:t>
      </w:r>
      <w:r>
        <w:rPr>
          <w:rFonts w:asciiTheme="minorHAnsi" w:eastAsia="Times New Roman" w:hAnsiTheme="minorHAnsi" w:cstheme="minorHAnsi"/>
          <w:lang w:eastAsia="en-IN"/>
        </w:rPr>
        <w:t xml:space="preserve">control is between the third week of </w:t>
      </w:r>
      <w:r w:rsidRPr="005E19AF">
        <w:rPr>
          <w:rFonts w:asciiTheme="minorHAnsi" w:eastAsia="Times New Roman" w:hAnsiTheme="minorHAnsi" w:cstheme="minorHAnsi"/>
          <w:b/>
          <w:bCs/>
          <w:lang w:eastAsia="en-IN"/>
        </w:rPr>
        <w:t>May and Mid July</w:t>
      </w:r>
    </w:p>
    <w:p w:rsidR="001B2997" w:rsidRDefault="001B2997"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Light traps can be set up to attract the insects : basin of kerosenated water are placed beneath the light</w:t>
      </w:r>
      <w:r w:rsidR="000B1724">
        <w:rPr>
          <w:rFonts w:asciiTheme="minorHAnsi" w:eastAsia="Times New Roman" w:hAnsiTheme="minorHAnsi" w:cstheme="minorHAnsi"/>
          <w:lang w:eastAsia="en-IN"/>
        </w:rPr>
        <w:t xml:space="preserve"> traps</w:t>
      </w:r>
      <w:r>
        <w:rPr>
          <w:rFonts w:asciiTheme="minorHAnsi" w:eastAsia="Times New Roman" w:hAnsiTheme="minorHAnsi" w:cstheme="minorHAnsi"/>
          <w:lang w:eastAsia="en-IN"/>
        </w:rPr>
        <w:t xml:space="preserve"> to collect the insects that get attracted</w:t>
      </w:r>
      <w:r w:rsidR="005E19AF">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 Source: Red Hairy caterpillar ASW</w:t>
      </w:r>
      <w:r w:rsidR="0035410C">
        <w:rPr>
          <w:rFonts w:asciiTheme="minorHAnsi" w:eastAsia="Times New Roman" w:hAnsiTheme="minorHAnsi" w:cstheme="minorHAnsi"/>
          <w:lang w:eastAsia="en-IN"/>
        </w:rPr>
        <w:t xml:space="preserve"> &amp; Oxfam ( India) Trust , 1993 and AME, 1996-1999; programme on RHC management in association with CWS and ICRISAT )</w:t>
      </w:r>
    </w:p>
    <w:p w:rsidR="001B2997" w:rsidRDefault="001B2997"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40 W tube</w:t>
      </w:r>
      <w:r w:rsidR="0035410C">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 xml:space="preserve">lights or 160 W mercury lamps can be installed on 4 </w:t>
      </w:r>
      <w:proofErr w:type="spellStart"/>
      <w:r>
        <w:rPr>
          <w:rFonts w:asciiTheme="minorHAnsi" w:eastAsia="Times New Roman" w:hAnsiTheme="minorHAnsi" w:cstheme="minorHAnsi"/>
          <w:lang w:eastAsia="en-IN"/>
        </w:rPr>
        <w:t>ft</w:t>
      </w:r>
      <w:proofErr w:type="spellEnd"/>
      <w:r>
        <w:rPr>
          <w:rFonts w:asciiTheme="minorHAnsi" w:eastAsia="Times New Roman" w:hAnsiTheme="minorHAnsi" w:cstheme="minorHAnsi"/>
          <w:lang w:eastAsia="en-IN"/>
        </w:rPr>
        <w:t xml:space="preserve"> height poles to attract the adults.</w:t>
      </w:r>
      <w:r w:rsidR="0035410C">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These fall on Kerosenated water traps placed below.</w:t>
      </w:r>
      <w:r w:rsidR="0035410C">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This is possible u</w:t>
      </w:r>
      <w:r w:rsidR="0035410C">
        <w:rPr>
          <w:rFonts w:asciiTheme="minorHAnsi" w:eastAsia="Times New Roman" w:hAnsiTheme="minorHAnsi" w:cstheme="minorHAnsi"/>
          <w:lang w:eastAsia="en-IN"/>
        </w:rPr>
        <w:t>n</w:t>
      </w:r>
      <w:r>
        <w:rPr>
          <w:rFonts w:asciiTheme="minorHAnsi" w:eastAsia="Times New Roman" w:hAnsiTheme="minorHAnsi" w:cstheme="minorHAnsi"/>
          <w:lang w:eastAsia="en-IN"/>
        </w:rPr>
        <w:t>der irrigated conditions, since the farmers have pumpsets,</w:t>
      </w:r>
      <w:r w:rsidR="0035410C">
        <w:rPr>
          <w:rFonts w:asciiTheme="minorHAnsi" w:eastAsia="Times New Roman" w:hAnsiTheme="minorHAnsi" w:cstheme="minorHAnsi"/>
          <w:lang w:eastAsia="en-IN"/>
        </w:rPr>
        <w:t xml:space="preserve"> therefore</w:t>
      </w:r>
      <w:r>
        <w:rPr>
          <w:rFonts w:asciiTheme="minorHAnsi" w:eastAsia="Times New Roman" w:hAnsiTheme="minorHAnsi" w:cstheme="minorHAnsi"/>
          <w:lang w:eastAsia="en-IN"/>
        </w:rPr>
        <w:t xml:space="preserve"> </w:t>
      </w:r>
      <w:r w:rsidR="0035410C">
        <w:rPr>
          <w:rFonts w:asciiTheme="minorHAnsi" w:eastAsia="Times New Roman" w:hAnsiTheme="minorHAnsi" w:cstheme="minorHAnsi"/>
          <w:lang w:eastAsia="en-IN"/>
        </w:rPr>
        <w:t>electricity. One</w:t>
      </w:r>
      <w:r>
        <w:rPr>
          <w:rFonts w:asciiTheme="minorHAnsi" w:eastAsia="Times New Roman" w:hAnsiTheme="minorHAnsi" w:cstheme="minorHAnsi"/>
          <w:lang w:eastAsia="en-IN"/>
        </w:rPr>
        <w:t xml:space="preserve"> trap per 20 acres will suffice.</w:t>
      </w:r>
    </w:p>
    <w:p w:rsidR="001B2997" w:rsidRDefault="0035410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For dryland </w:t>
      </w:r>
      <w:r w:rsidR="000B1724">
        <w:rPr>
          <w:rFonts w:asciiTheme="minorHAnsi" w:eastAsia="Times New Roman" w:hAnsiTheme="minorHAnsi" w:cstheme="minorHAnsi"/>
          <w:lang w:eastAsia="en-IN"/>
        </w:rPr>
        <w:t>(rainfed</w:t>
      </w:r>
      <w:r>
        <w:rPr>
          <w:rFonts w:asciiTheme="minorHAnsi" w:eastAsia="Times New Roman" w:hAnsiTheme="minorHAnsi" w:cstheme="minorHAnsi"/>
          <w:lang w:eastAsia="en-IN"/>
        </w:rPr>
        <w:t>) conditions, the adults can be trapped by lighting bone</w:t>
      </w:r>
      <w:r w:rsidR="000B1724">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fires</w:t>
      </w:r>
      <w:r w:rsidR="000B1724">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(using old tyres, and waste material) in the field and collecting the insects thus</w:t>
      </w:r>
      <w:r w:rsidR="000B1724">
        <w:rPr>
          <w:rFonts w:asciiTheme="minorHAnsi" w:eastAsia="Times New Roman" w:hAnsiTheme="minorHAnsi" w:cstheme="minorHAnsi"/>
          <w:lang w:eastAsia="en-IN"/>
        </w:rPr>
        <w:t xml:space="preserve"> trapped in kerosenated water tr</w:t>
      </w:r>
      <w:r>
        <w:rPr>
          <w:rFonts w:asciiTheme="minorHAnsi" w:eastAsia="Times New Roman" w:hAnsiTheme="minorHAnsi" w:cstheme="minorHAnsi"/>
          <w:lang w:eastAsia="en-IN"/>
        </w:rPr>
        <w:t>oughs kept nearby.</w:t>
      </w:r>
    </w:p>
    <w:p w:rsidR="0035410C" w:rsidRDefault="0035410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Alternatively petroma</w:t>
      </w:r>
      <w:r w:rsidR="005E19AF">
        <w:rPr>
          <w:rFonts w:asciiTheme="minorHAnsi" w:eastAsia="Times New Roman" w:hAnsiTheme="minorHAnsi" w:cstheme="minorHAnsi"/>
          <w:lang w:eastAsia="en-IN"/>
        </w:rPr>
        <w:t>x lamps can be placed in the fi</w:t>
      </w:r>
      <w:r>
        <w:rPr>
          <w:rFonts w:asciiTheme="minorHAnsi" w:eastAsia="Times New Roman" w:hAnsiTheme="minorHAnsi" w:cstheme="minorHAnsi"/>
          <w:lang w:eastAsia="en-IN"/>
        </w:rPr>
        <w:t>e</w:t>
      </w:r>
      <w:r w:rsidR="005E19AF">
        <w:rPr>
          <w:rFonts w:asciiTheme="minorHAnsi" w:eastAsia="Times New Roman" w:hAnsiTheme="minorHAnsi" w:cstheme="minorHAnsi"/>
          <w:lang w:eastAsia="en-IN"/>
        </w:rPr>
        <w:t>l</w:t>
      </w:r>
      <w:r>
        <w:rPr>
          <w:rFonts w:asciiTheme="minorHAnsi" w:eastAsia="Times New Roman" w:hAnsiTheme="minorHAnsi" w:cstheme="minorHAnsi"/>
          <w:lang w:eastAsia="en-IN"/>
        </w:rPr>
        <w:t>d or on the bunds, on top of small st</w:t>
      </w:r>
      <w:r w:rsidR="000B1724">
        <w:rPr>
          <w:rFonts w:asciiTheme="minorHAnsi" w:eastAsia="Times New Roman" w:hAnsiTheme="minorHAnsi" w:cstheme="minorHAnsi"/>
          <w:lang w:eastAsia="en-IN"/>
        </w:rPr>
        <w:t>a</w:t>
      </w:r>
      <w:r>
        <w:rPr>
          <w:rFonts w:asciiTheme="minorHAnsi" w:eastAsia="Times New Roman" w:hAnsiTheme="minorHAnsi" w:cstheme="minorHAnsi"/>
          <w:lang w:eastAsia="en-IN"/>
        </w:rPr>
        <w:t>ck of bricks and trapped in kerosenated water basins.</w:t>
      </w:r>
    </w:p>
    <w:p w:rsidR="0035410C" w:rsidRDefault="0035410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Egg</w:t>
      </w:r>
      <w:r w:rsidR="000B1724">
        <w:rPr>
          <w:rFonts w:asciiTheme="minorHAnsi" w:eastAsia="Times New Roman" w:hAnsiTheme="minorHAnsi" w:cstheme="minorHAnsi"/>
          <w:lang w:eastAsia="en-IN"/>
        </w:rPr>
        <w:t xml:space="preserve"> </w:t>
      </w:r>
      <w:r>
        <w:rPr>
          <w:rFonts w:asciiTheme="minorHAnsi" w:eastAsia="Times New Roman" w:hAnsiTheme="minorHAnsi" w:cstheme="minorHAnsi"/>
          <w:lang w:eastAsia="en-IN"/>
        </w:rPr>
        <w:t xml:space="preserve">masses can be collected from the area around the light traps </w:t>
      </w:r>
    </w:p>
    <w:p w:rsidR="0035410C" w:rsidRDefault="0035410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Place branches of </w:t>
      </w:r>
      <w:r w:rsidR="000B1724">
        <w:rPr>
          <w:rFonts w:asciiTheme="minorHAnsi" w:eastAsia="Times New Roman" w:hAnsiTheme="minorHAnsi" w:cstheme="minorHAnsi"/>
          <w:lang w:eastAsia="en-IN"/>
        </w:rPr>
        <w:t>Ipomea,</w:t>
      </w:r>
      <w:r>
        <w:rPr>
          <w:rFonts w:asciiTheme="minorHAnsi" w:eastAsia="Times New Roman" w:hAnsiTheme="minorHAnsi" w:cstheme="minorHAnsi"/>
          <w:lang w:eastAsia="en-IN"/>
        </w:rPr>
        <w:t xml:space="preserve"> Caloptropis and Jatropha around the field, to attract the young caterpillars. Collect and destroy caterpillars</w:t>
      </w:r>
    </w:p>
    <w:p w:rsidR="0035410C" w:rsidRDefault="000B1724"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Intercrop with cowpea, castor or sunflower as trap crop, since the adults prefer these to groundnuts</w:t>
      </w:r>
    </w:p>
    <w:p w:rsidR="000B1724" w:rsidRDefault="000B1724"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If these methods do not work, then spraying with neem oil is suggested. Commercial formulations are </w:t>
      </w:r>
      <w:r w:rsidR="00326DBC">
        <w:rPr>
          <w:rFonts w:asciiTheme="minorHAnsi" w:eastAsia="Times New Roman" w:hAnsiTheme="minorHAnsi" w:cstheme="minorHAnsi"/>
          <w:lang w:eastAsia="en-IN"/>
        </w:rPr>
        <w:t>available</w:t>
      </w:r>
      <w:r>
        <w:rPr>
          <w:rFonts w:asciiTheme="minorHAnsi" w:eastAsia="Times New Roman" w:hAnsiTheme="minorHAnsi" w:cstheme="minorHAnsi"/>
          <w:lang w:eastAsia="en-IN"/>
        </w:rPr>
        <w:t xml:space="preserve"> from </w:t>
      </w:r>
      <w:r w:rsidR="005E19AF">
        <w:rPr>
          <w:rFonts w:asciiTheme="minorHAnsi" w:eastAsia="Times New Roman" w:hAnsiTheme="minorHAnsi" w:cstheme="minorHAnsi"/>
          <w:lang w:eastAsia="en-IN"/>
        </w:rPr>
        <w:t>reputed companies</w:t>
      </w:r>
      <w:r>
        <w:rPr>
          <w:rFonts w:asciiTheme="minorHAnsi" w:eastAsia="Times New Roman" w:hAnsiTheme="minorHAnsi" w:cstheme="minorHAnsi"/>
          <w:lang w:eastAsia="en-IN"/>
        </w:rPr>
        <w:t>.</w:t>
      </w:r>
    </w:p>
    <w:p w:rsidR="00326DBC" w:rsidRDefault="00326DBC" w:rsidP="001B2997">
      <w:pPr>
        <w:pStyle w:val="ListParagraph"/>
        <w:spacing w:after="0" w:line="240" w:lineRule="auto"/>
        <w:jc w:val="both"/>
        <w:rPr>
          <w:rFonts w:asciiTheme="minorHAnsi" w:eastAsia="Times New Roman" w:hAnsiTheme="minorHAnsi" w:cstheme="minorHAnsi"/>
          <w:lang w:eastAsia="en-IN"/>
        </w:rPr>
      </w:pPr>
    </w:p>
    <w:p w:rsidR="002531B6" w:rsidRDefault="002531B6" w:rsidP="001B2997">
      <w:pPr>
        <w:pStyle w:val="ListParagraph"/>
        <w:spacing w:after="0" w:line="240" w:lineRule="auto"/>
        <w:jc w:val="both"/>
        <w:rPr>
          <w:rFonts w:asciiTheme="minorHAnsi" w:eastAsia="Times New Roman" w:hAnsiTheme="minorHAnsi" w:cstheme="minorHAnsi"/>
          <w:lang w:eastAsia="en-IN"/>
        </w:rPr>
      </w:pPr>
    </w:p>
    <w:p w:rsidR="002531B6" w:rsidRDefault="002531B6" w:rsidP="001B2997">
      <w:pPr>
        <w:pStyle w:val="ListParagraph"/>
        <w:spacing w:after="0" w:line="240" w:lineRule="auto"/>
        <w:jc w:val="both"/>
        <w:rPr>
          <w:rFonts w:asciiTheme="minorHAnsi" w:eastAsia="Times New Roman" w:hAnsiTheme="minorHAnsi" w:cstheme="minorHAnsi"/>
          <w:lang w:eastAsia="en-IN"/>
        </w:rPr>
      </w:pPr>
    </w:p>
    <w:p w:rsidR="002531B6" w:rsidRDefault="002531B6" w:rsidP="001B2997">
      <w:pPr>
        <w:pStyle w:val="ListParagraph"/>
        <w:spacing w:after="0" w:line="240" w:lineRule="auto"/>
        <w:jc w:val="both"/>
        <w:rPr>
          <w:rFonts w:asciiTheme="minorHAnsi" w:eastAsia="Times New Roman" w:hAnsiTheme="minorHAnsi" w:cstheme="minorHAnsi"/>
          <w:lang w:eastAsia="en-IN"/>
        </w:rPr>
      </w:pPr>
    </w:p>
    <w:p w:rsidR="00326DBC" w:rsidRPr="002531B6" w:rsidRDefault="00326DBC" w:rsidP="002531B6">
      <w:pPr>
        <w:pStyle w:val="ListParagraph"/>
        <w:numPr>
          <w:ilvl w:val="0"/>
          <w:numId w:val="31"/>
        </w:numPr>
        <w:spacing w:after="0" w:line="240" w:lineRule="auto"/>
        <w:jc w:val="both"/>
        <w:rPr>
          <w:rFonts w:asciiTheme="minorHAnsi" w:eastAsia="Times New Roman" w:hAnsiTheme="minorHAnsi" w:cstheme="minorHAnsi"/>
          <w:b/>
          <w:bCs/>
          <w:lang w:eastAsia="en-IN"/>
        </w:rPr>
      </w:pPr>
      <w:r w:rsidRPr="002531B6">
        <w:rPr>
          <w:rFonts w:asciiTheme="minorHAnsi" w:eastAsia="Times New Roman" w:hAnsiTheme="minorHAnsi" w:cstheme="minorHAnsi"/>
          <w:b/>
          <w:bCs/>
          <w:lang w:eastAsia="en-IN"/>
        </w:rPr>
        <w:lastRenderedPageBreak/>
        <w:t xml:space="preserve">Bud necrosis: (Probably it occurs during the month of </w:t>
      </w:r>
      <w:r w:rsidR="00EA4A73" w:rsidRPr="002531B6">
        <w:rPr>
          <w:rFonts w:asciiTheme="minorHAnsi" w:eastAsia="Times New Roman" w:hAnsiTheme="minorHAnsi" w:cstheme="minorHAnsi"/>
          <w:b/>
          <w:bCs/>
          <w:lang w:eastAsia="en-IN"/>
        </w:rPr>
        <w:t>August)</w:t>
      </w:r>
    </w:p>
    <w:p w:rsidR="00326DBC" w:rsidRDefault="00326DB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A virus infection transmitted through sucking insects, Thrips.</w:t>
      </w:r>
    </w:p>
    <w:p w:rsidR="00326DBC" w:rsidRDefault="00326DB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Bud necrosis can be controlled by early planting of groundnut and intercropping with pearl millet (b</w:t>
      </w:r>
      <w:r w:rsidR="002F1620">
        <w:rPr>
          <w:rFonts w:asciiTheme="minorHAnsi" w:eastAsia="Times New Roman" w:hAnsiTheme="minorHAnsi" w:cstheme="minorHAnsi"/>
          <w:lang w:eastAsia="en-IN"/>
        </w:rPr>
        <w:t>a</w:t>
      </w:r>
      <w:r>
        <w:rPr>
          <w:rFonts w:asciiTheme="minorHAnsi" w:eastAsia="Times New Roman" w:hAnsiTheme="minorHAnsi" w:cstheme="minorHAnsi"/>
          <w:lang w:eastAsia="en-IN"/>
        </w:rPr>
        <w:t xml:space="preserve">jra) </w:t>
      </w:r>
    </w:p>
    <w:p w:rsidR="00326DBC" w:rsidRDefault="00326DB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Bright blue or yellow sticky traps can be used to attract and control Thrips</w:t>
      </w:r>
    </w:p>
    <w:p w:rsidR="00326DBC" w:rsidRDefault="00326DBC"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Cultivate resistant varieties.</w:t>
      </w:r>
    </w:p>
    <w:p w:rsidR="00EA4A73" w:rsidRDefault="00EA4A73" w:rsidP="001B2997">
      <w:pPr>
        <w:pStyle w:val="ListParagraph"/>
        <w:spacing w:after="0" w:line="240" w:lineRule="auto"/>
        <w:jc w:val="both"/>
        <w:rPr>
          <w:rFonts w:asciiTheme="minorHAnsi" w:eastAsia="Times New Roman" w:hAnsiTheme="minorHAnsi" w:cstheme="minorHAnsi"/>
          <w:b/>
          <w:bCs/>
          <w:lang w:eastAsia="en-IN"/>
        </w:rPr>
      </w:pPr>
    </w:p>
    <w:p w:rsidR="00EA4A73" w:rsidRPr="002531B6" w:rsidRDefault="00EA4A73" w:rsidP="002531B6">
      <w:pPr>
        <w:pStyle w:val="ListParagraph"/>
        <w:numPr>
          <w:ilvl w:val="0"/>
          <w:numId w:val="31"/>
        </w:numPr>
        <w:spacing w:after="0" w:line="240" w:lineRule="auto"/>
        <w:jc w:val="both"/>
        <w:rPr>
          <w:rFonts w:asciiTheme="minorHAnsi" w:eastAsia="Times New Roman" w:hAnsiTheme="minorHAnsi" w:cstheme="minorHAnsi"/>
          <w:b/>
          <w:bCs/>
          <w:lang w:eastAsia="en-IN"/>
        </w:rPr>
      </w:pPr>
      <w:proofErr w:type="spellStart"/>
      <w:r w:rsidRPr="002531B6">
        <w:rPr>
          <w:rFonts w:asciiTheme="minorHAnsi" w:eastAsia="Times New Roman" w:hAnsiTheme="minorHAnsi" w:cstheme="minorHAnsi"/>
          <w:b/>
          <w:bCs/>
          <w:lang w:eastAsia="en-IN"/>
        </w:rPr>
        <w:t>Spodoptara</w:t>
      </w:r>
      <w:proofErr w:type="spellEnd"/>
      <w:r w:rsidRPr="002531B6">
        <w:rPr>
          <w:rFonts w:asciiTheme="minorHAnsi" w:eastAsia="Times New Roman" w:hAnsiTheme="minorHAnsi" w:cstheme="minorHAnsi"/>
          <w:b/>
          <w:bCs/>
          <w:lang w:eastAsia="en-IN"/>
        </w:rPr>
        <w:t xml:space="preserve"> Control</w:t>
      </w:r>
      <w:r w:rsidR="005E19AF" w:rsidRPr="002531B6">
        <w:rPr>
          <w:rFonts w:asciiTheme="minorHAnsi" w:eastAsia="Times New Roman" w:hAnsiTheme="minorHAnsi" w:cstheme="minorHAnsi"/>
          <w:b/>
          <w:bCs/>
          <w:lang w:eastAsia="en-IN"/>
        </w:rPr>
        <w:t xml:space="preserve">: </w:t>
      </w:r>
    </w:p>
    <w:p w:rsidR="00EA4A73" w:rsidRPr="00EA4A73" w:rsidRDefault="00EA4A73" w:rsidP="002531B6">
      <w:pPr>
        <w:pStyle w:val="ListParagraph"/>
        <w:numPr>
          <w:ilvl w:val="1"/>
          <w:numId w:val="31"/>
        </w:numPr>
        <w:spacing w:after="0" w:line="240" w:lineRule="auto"/>
        <w:jc w:val="both"/>
        <w:rPr>
          <w:rFonts w:asciiTheme="minorHAnsi" w:eastAsia="Times New Roman" w:hAnsiTheme="minorHAnsi" w:cstheme="minorHAnsi"/>
          <w:lang w:eastAsia="en-IN"/>
        </w:rPr>
      </w:pPr>
      <w:r w:rsidRPr="00EA4A73">
        <w:rPr>
          <w:rFonts w:asciiTheme="minorHAnsi" w:eastAsia="Times New Roman" w:hAnsiTheme="minorHAnsi" w:cstheme="minorHAnsi"/>
          <w:lang w:eastAsia="en-IN"/>
        </w:rPr>
        <w:t>Intercrop with castor or sunflower as trap crops, collect and destroy caterpillar-1 plant for every 25m</w:t>
      </w:r>
      <w:r>
        <w:rPr>
          <w:rFonts w:asciiTheme="minorHAnsi" w:eastAsia="Times New Roman" w:hAnsiTheme="minorHAnsi" w:cstheme="minorHAnsi"/>
          <w:lang w:eastAsia="en-IN"/>
        </w:rPr>
        <w:t>.</w:t>
      </w:r>
    </w:p>
    <w:p w:rsidR="00EA4A73" w:rsidRPr="00EA4A73" w:rsidRDefault="00EA4A73" w:rsidP="002531B6">
      <w:pPr>
        <w:pStyle w:val="ListParagraph"/>
        <w:numPr>
          <w:ilvl w:val="1"/>
          <w:numId w:val="31"/>
        </w:numPr>
        <w:spacing w:after="0" w:line="240" w:lineRule="auto"/>
        <w:jc w:val="both"/>
        <w:rPr>
          <w:rFonts w:asciiTheme="minorHAnsi" w:eastAsia="Times New Roman" w:hAnsiTheme="minorHAnsi" w:cstheme="minorHAnsi"/>
          <w:lang w:eastAsia="en-IN"/>
        </w:rPr>
      </w:pPr>
      <w:r w:rsidRPr="00EA4A73">
        <w:rPr>
          <w:rFonts w:asciiTheme="minorHAnsi" w:eastAsia="Times New Roman" w:hAnsiTheme="minorHAnsi" w:cstheme="minorHAnsi"/>
          <w:lang w:eastAsia="en-IN"/>
        </w:rPr>
        <w:t>Intercrop with Pigeon</w:t>
      </w:r>
      <w:r>
        <w:rPr>
          <w:rFonts w:asciiTheme="minorHAnsi" w:eastAsia="Times New Roman" w:hAnsiTheme="minorHAnsi" w:cstheme="minorHAnsi"/>
          <w:lang w:eastAsia="en-IN"/>
        </w:rPr>
        <w:t xml:space="preserve"> </w:t>
      </w:r>
      <w:r w:rsidRPr="00EA4A73">
        <w:rPr>
          <w:rFonts w:asciiTheme="minorHAnsi" w:eastAsia="Times New Roman" w:hAnsiTheme="minorHAnsi" w:cstheme="minorHAnsi"/>
          <w:lang w:eastAsia="en-IN"/>
        </w:rPr>
        <w:t>pea or provide erect perches for predating birds to sit on. Plant pigeo</w:t>
      </w:r>
      <w:r>
        <w:rPr>
          <w:rFonts w:asciiTheme="minorHAnsi" w:eastAsia="Times New Roman" w:hAnsiTheme="minorHAnsi" w:cstheme="minorHAnsi"/>
          <w:lang w:eastAsia="en-IN"/>
        </w:rPr>
        <w:t xml:space="preserve">n </w:t>
      </w:r>
      <w:r w:rsidRPr="00EA4A73">
        <w:rPr>
          <w:rFonts w:asciiTheme="minorHAnsi" w:eastAsia="Times New Roman" w:hAnsiTheme="minorHAnsi" w:cstheme="minorHAnsi"/>
          <w:lang w:eastAsia="en-IN"/>
        </w:rPr>
        <w:t>pea</w:t>
      </w:r>
      <w:r>
        <w:rPr>
          <w:rFonts w:asciiTheme="minorHAnsi" w:eastAsia="Times New Roman" w:hAnsiTheme="minorHAnsi" w:cstheme="minorHAnsi"/>
          <w:lang w:eastAsia="en-IN"/>
        </w:rPr>
        <w:t xml:space="preserve"> </w:t>
      </w:r>
      <w:r w:rsidRPr="00EA4A73">
        <w:rPr>
          <w:rFonts w:asciiTheme="minorHAnsi" w:eastAsia="Times New Roman" w:hAnsiTheme="minorHAnsi" w:cstheme="minorHAnsi"/>
          <w:lang w:eastAsia="en-IN"/>
        </w:rPr>
        <w:t>in East –West rows to prevent shading.</w:t>
      </w:r>
    </w:p>
    <w:p w:rsidR="00EA4A73" w:rsidRDefault="00EA4A73" w:rsidP="002531B6">
      <w:pPr>
        <w:pStyle w:val="ListParagraph"/>
        <w:numPr>
          <w:ilvl w:val="1"/>
          <w:numId w:val="31"/>
        </w:numPr>
        <w:spacing w:after="0" w:line="240" w:lineRule="auto"/>
        <w:jc w:val="both"/>
        <w:rPr>
          <w:rFonts w:asciiTheme="minorHAnsi" w:eastAsia="Times New Roman" w:hAnsiTheme="minorHAnsi" w:cstheme="minorHAnsi"/>
          <w:lang w:eastAsia="en-IN"/>
        </w:rPr>
      </w:pPr>
      <w:r w:rsidRPr="00EA4A73">
        <w:rPr>
          <w:rFonts w:asciiTheme="minorHAnsi" w:eastAsia="Times New Roman" w:hAnsiTheme="minorHAnsi" w:cstheme="minorHAnsi"/>
          <w:lang w:eastAsia="en-IN"/>
        </w:rPr>
        <w:t xml:space="preserve">Start monitoring measures from 30 days after planting, beginning with the use of pheromone </w:t>
      </w:r>
      <w:r>
        <w:rPr>
          <w:rFonts w:asciiTheme="minorHAnsi" w:eastAsia="Times New Roman" w:hAnsiTheme="minorHAnsi" w:cstheme="minorHAnsi"/>
          <w:lang w:eastAsia="en-IN"/>
        </w:rPr>
        <w:t>traps,</w:t>
      </w:r>
      <w:r w:rsidR="00BF325C">
        <w:rPr>
          <w:rFonts w:asciiTheme="minorHAnsi" w:eastAsia="Times New Roman" w:hAnsiTheme="minorHAnsi" w:cstheme="minorHAnsi"/>
          <w:lang w:eastAsia="en-IN"/>
        </w:rPr>
        <w:t xml:space="preserve"> having Spodopata</w:t>
      </w:r>
      <w:r>
        <w:rPr>
          <w:rFonts w:asciiTheme="minorHAnsi" w:eastAsia="Times New Roman" w:hAnsiTheme="minorHAnsi" w:cstheme="minorHAnsi"/>
          <w:lang w:eastAsia="en-IN"/>
        </w:rPr>
        <w:t>ra specific lures</w:t>
      </w:r>
      <w:r w:rsidR="00BF325C">
        <w:rPr>
          <w:rFonts w:asciiTheme="minorHAnsi" w:eastAsia="Times New Roman" w:hAnsiTheme="minorHAnsi" w:cstheme="minorHAnsi"/>
          <w:lang w:eastAsia="en-IN"/>
        </w:rPr>
        <w:t>.</w:t>
      </w:r>
      <w:r>
        <w:rPr>
          <w:rFonts w:asciiTheme="minorHAnsi" w:eastAsia="Times New Roman" w:hAnsiTheme="minorHAnsi" w:cstheme="minorHAnsi"/>
          <w:lang w:eastAsia="en-IN"/>
        </w:rPr>
        <w:t xml:space="preserve"> </w:t>
      </w:r>
    </w:p>
    <w:p w:rsidR="00EA4A73" w:rsidRDefault="00EA4A73"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Check daily, collect the adults and count </w:t>
      </w:r>
    </w:p>
    <w:p w:rsidR="00EA4A73" w:rsidRDefault="00C74F0B"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Once the trapped insect count reaches 20, start checking for egg masses on top of the leaves </w:t>
      </w:r>
    </w:p>
    <w:p w:rsidR="00407A33" w:rsidRDefault="00C74F0B"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Pick affected leaves and burn.</w:t>
      </w:r>
    </w:p>
    <w:p w:rsidR="00407A33" w:rsidRDefault="00407A33"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 xml:space="preserve">If this cannot be done, then release </w:t>
      </w:r>
      <w:r w:rsidR="005E19AF">
        <w:rPr>
          <w:rFonts w:asciiTheme="minorHAnsi" w:eastAsia="Times New Roman" w:hAnsiTheme="minorHAnsi" w:cstheme="minorHAnsi"/>
          <w:lang w:eastAsia="en-IN"/>
        </w:rPr>
        <w:t>Trichograma</w:t>
      </w:r>
      <w:r>
        <w:rPr>
          <w:rFonts w:asciiTheme="minorHAnsi" w:eastAsia="Times New Roman" w:hAnsiTheme="minorHAnsi" w:cstheme="minorHAnsi"/>
          <w:lang w:eastAsia="en-IN"/>
        </w:rPr>
        <w:t>. Place the egg cards at the rate of 20,00</w:t>
      </w:r>
      <w:r w:rsidR="00BF325C">
        <w:rPr>
          <w:rFonts w:asciiTheme="minorHAnsi" w:eastAsia="Times New Roman" w:hAnsiTheme="minorHAnsi" w:cstheme="minorHAnsi"/>
          <w:lang w:eastAsia="en-IN"/>
        </w:rPr>
        <w:t>0</w:t>
      </w:r>
      <w:r>
        <w:rPr>
          <w:rFonts w:asciiTheme="minorHAnsi" w:eastAsia="Times New Roman" w:hAnsiTheme="minorHAnsi" w:cstheme="minorHAnsi"/>
          <w:lang w:eastAsia="en-IN"/>
        </w:rPr>
        <w:t xml:space="preserve"> eggs/acre</w:t>
      </w:r>
    </w:p>
    <w:p w:rsidR="00407A33" w:rsidRDefault="00407A33"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If the previous measures do not work, then spray with neem oil</w:t>
      </w:r>
    </w:p>
    <w:p w:rsidR="00C74F0B" w:rsidRDefault="00407A33" w:rsidP="002531B6">
      <w:pPr>
        <w:pStyle w:val="ListParagraph"/>
        <w:numPr>
          <w:ilvl w:val="1"/>
          <w:numId w:val="31"/>
        </w:numPr>
        <w:spacing w:after="0" w:line="240" w:lineRule="auto"/>
        <w:jc w:val="both"/>
        <w:rPr>
          <w:rFonts w:asciiTheme="minorHAnsi" w:eastAsia="Times New Roman" w:hAnsiTheme="minorHAnsi" w:cstheme="minorHAnsi"/>
          <w:lang w:eastAsia="en-IN"/>
        </w:rPr>
      </w:pPr>
      <w:r>
        <w:rPr>
          <w:rFonts w:asciiTheme="minorHAnsi" w:eastAsia="Times New Roman" w:hAnsiTheme="minorHAnsi" w:cstheme="minorHAnsi"/>
          <w:lang w:eastAsia="en-IN"/>
        </w:rPr>
        <w:t>If all these methods fail, then NPV virus sp</w:t>
      </w:r>
      <w:r w:rsidR="00BF325C">
        <w:rPr>
          <w:rFonts w:asciiTheme="minorHAnsi" w:eastAsia="Times New Roman" w:hAnsiTheme="minorHAnsi" w:cstheme="minorHAnsi"/>
          <w:lang w:eastAsia="en-IN"/>
        </w:rPr>
        <w:t>r</w:t>
      </w:r>
      <w:r>
        <w:rPr>
          <w:rFonts w:asciiTheme="minorHAnsi" w:eastAsia="Times New Roman" w:hAnsiTheme="minorHAnsi" w:cstheme="minorHAnsi"/>
          <w:lang w:eastAsia="en-IN"/>
        </w:rPr>
        <w:t xml:space="preserve">ay can be used. Recommended dosage is 100 units per acre. Three spraying should be </w:t>
      </w:r>
      <w:r w:rsidR="00C74F0B">
        <w:rPr>
          <w:rFonts w:asciiTheme="minorHAnsi" w:eastAsia="Times New Roman" w:hAnsiTheme="minorHAnsi" w:cstheme="minorHAnsi"/>
          <w:lang w:eastAsia="en-IN"/>
        </w:rPr>
        <w:t xml:space="preserve"> </w:t>
      </w:r>
    </w:p>
    <w:p w:rsidR="00BF325C" w:rsidRPr="002531B6" w:rsidRDefault="00BF325C" w:rsidP="002531B6">
      <w:pPr>
        <w:pStyle w:val="ListParagraph"/>
        <w:numPr>
          <w:ilvl w:val="0"/>
          <w:numId w:val="31"/>
        </w:numPr>
        <w:spacing w:after="0" w:line="240" w:lineRule="auto"/>
        <w:jc w:val="both"/>
        <w:rPr>
          <w:rFonts w:asciiTheme="minorHAnsi" w:eastAsia="Times New Roman" w:hAnsiTheme="minorHAnsi" w:cstheme="minorHAnsi"/>
          <w:b/>
          <w:bCs/>
          <w:lang w:eastAsia="en-IN"/>
        </w:rPr>
      </w:pPr>
      <w:r w:rsidRPr="002531B6">
        <w:rPr>
          <w:rFonts w:asciiTheme="minorHAnsi" w:eastAsia="Times New Roman" w:hAnsiTheme="minorHAnsi" w:cstheme="minorHAnsi"/>
          <w:b/>
          <w:bCs/>
          <w:lang w:eastAsia="en-IN"/>
        </w:rPr>
        <w:t xml:space="preserve">Control of </w:t>
      </w:r>
      <w:proofErr w:type="spellStart"/>
      <w:r w:rsidRPr="002531B6">
        <w:rPr>
          <w:rFonts w:asciiTheme="minorHAnsi" w:eastAsia="Times New Roman" w:hAnsiTheme="minorHAnsi" w:cstheme="minorHAnsi"/>
          <w:b/>
          <w:bCs/>
          <w:lang w:eastAsia="en-IN"/>
        </w:rPr>
        <w:t>Cercospora</w:t>
      </w:r>
      <w:proofErr w:type="spellEnd"/>
      <w:r w:rsidRPr="002531B6">
        <w:rPr>
          <w:rFonts w:asciiTheme="minorHAnsi" w:eastAsia="Times New Roman" w:hAnsiTheme="minorHAnsi" w:cstheme="minorHAnsi"/>
          <w:b/>
          <w:bCs/>
          <w:lang w:eastAsia="en-IN"/>
        </w:rPr>
        <w:t xml:space="preserve"> </w:t>
      </w:r>
    </w:p>
    <w:p w:rsidR="007A6666" w:rsidRPr="002531B6" w:rsidRDefault="007A6666" w:rsidP="002531B6">
      <w:pPr>
        <w:pStyle w:val="ListParagraph"/>
        <w:numPr>
          <w:ilvl w:val="0"/>
          <w:numId w:val="32"/>
        </w:numPr>
        <w:spacing w:after="0" w:line="240" w:lineRule="auto"/>
        <w:jc w:val="both"/>
        <w:rPr>
          <w:rFonts w:asciiTheme="minorHAnsi" w:eastAsia="Times New Roman" w:hAnsiTheme="minorHAnsi" w:cstheme="minorHAnsi"/>
          <w:lang w:eastAsia="en-IN"/>
        </w:rPr>
      </w:pPr>
      <w:r w:rsidRPr="002531B6">
        <w:rPr>
          <w:rFonts w:asciiTheme="minorHAnsi" w:eastAsia="Times New Roman" w:hAnsiTheme="minorHAnsi" w:cstheme="minorHAnsi"/>
          <w:lang w:eastAsia="en-IN"/>
        </w:rPr>
        <w:t>Late blight /leaf spot</w:t>
      </w:r>
    </w:p>
    <w:p w:rsidR="007A6666" w:rsidRPr="002531B6" w:rsidRDefault="007A6666" w:rsidP="002531B6">
      <w:pPr>
        <w:pStyle w:val="ListParagraph"/>
        <w:numPr>
          <w:ilvl w:val="0"/>
          <w:numId w:val="32"/>
        </w:numPr>
        <w:spacing w:after="0" w:line="240" w:lineRule="auto"/>
        <w:jc w:val="both"/>
        <w:rPr>
          <w:rFonts w:asciiTheme="minorHAnsi" w:eastAsia="Times New Roman" w:hAnsiTheme="minorHAnsi" w:cstheme="minorHAnsi"/>
          <w:color w:val="FF0000"/>
          <w:lang w:eastAsia="en-IN"/>
        </w:rPr>
      </w:pPr>
      <w:r w:rsidRPr="002531B6">
        <w:rPr>
          <w:rFonts w:asciiTheme="minorHAnsi" w:eastAsia="Times New Roman" w:hAnsiTheme="minorHAnsi" w:cstheme="minorHAnsi"/>
          <w:color w:val="FF0000"/>
          <w:lang w:eastAsia="en-IN"/>
        </w:rPr>
        <w:t xml:space="preserve">Crop rotation is very important for controlling Cercospora. Cultivate groundnuts only once in 2 years </w:t>
      </w:r>
    </w:p>
    <w:p w:rsidR="007A6666" w:rsidRPr="002531B6" w:rsidRDefault="007A6666" w:rsidP="002531B6">
      <w:pPr>
        <w:pStyle w:val="ListParagraph"/>
        <w:numPr>
          <w:ilvl w:val="0"/>
          <w:numId w:val="32"/>
        </w:numPr>
        <w:spacing w:after="0" w:line="240" w:lineRule="auto"/>
        <w:jc w:val="both"/>
        <w:rPr>
          <w:rFonts w:asciiTheme="minorHAnsi" w:eastAsia="Times New Roman" w:hAnsiTheme="minorHAnsi" w:cstheme="minorHAnsi"/>
          <w:lang w:eastAsia="en-IN"/>
        </w:rPr>
      </w:pPr>
      <w:r w:rsidRPr="002531B6">
        <w:rPr>
          <w:rFonts w:asciiTheme="minorHAnsi" w:eastAsia="Times New Roman" w:hAnsiTheme="minorHAnsi" w:cstheme="minorHAnsi"/>
          <w:lang w:eastAsia="en-IN"/>
        </w:rPr>
        <w:t>Cercospora can be avoided by growing the semi-bunch type varieties, which are of slightly longer duration</w:t>
      </w:r>
    </w:p>
    <w:p w:rsidR="007A6666" w:rsidRPr="002531B6" w:rsidRDefault="007A6666" w:rsidP="002531B6">
      <w:pPr>
        <w:pStyle w:val="ListParagraph"/>
        <w:numPr>
          <w:ilvl w:val="0"/>
          <w:numId w:val="32"/>
        </w:numPr>
        <w:spacing w:after="0" w:line="240" w:lineRule="auto"/>
        <w:jc w:val="both"/>
        <w:rPr>
          <w:rFonts w:asciiTheme="minorHAnsi" w:eastAsia="Times New Roman" w:hAnsiTheme="minorHAnsi" w:cstheme="minorHAnsi"/>
          <w:lang w:eastAsia="en-IN"/>
        </w:rPr>
      </w:pPr>
      <w:r w:rsidRPr="002531B6">
        <w:rPr>
          <w:rFonts w:asciiTheme="minorHAnsi" w:eastAsia="Times New Roman" w:hAnsiTheme="minorHAnsi" w:cstheme="minorHAnsi"/>
          <w:lang w:eastAsia="en-IN"/>
        </w:rPr>
        <w:t xml:space="preserve">Chemical control measures can be taken only after the conditions for Cercospora </w:t>
      </w:r>
      <w:r w:rsidR="00186F65" w:rsidRPr="002531B6">
        <w:rPr>
          <w:rFonts w:asciiTheme="minorHAnsi" w:eastAsia="Times New Roman" w:hAnsiTheme="minorHAnsi" w:cstheme="minorHAnsi"/>
          <w:lang w:eastAsia="en-IN"/>
        </w:rPr>
        <w:t xml:space="preserve">growth become favourable. This can be measured using a devise that is being tested out in ICRISAT. </w:t>
      </w:r>
    </w:p>
    <w:p w:rsidR="00186F65" w:rsidRPr="002531B6" w:rsidRDefault="00186F65" w:rsidP="002531B6">
      <w:pPr>
        <w:pStyle w:val="ListParagraph"/>
        <w:numPr>
          <w:ilvl w:val="0"/>
          <w:numId w:val="32"/>
        </w:numPr>
        <w:spacing w:after="0" w:line="240" w:lineRule="auto"/>
        <w:jc w:val="both"/>
        <w:rPr>
          <w:rFonts w:asciiTheme="minorHAnsi" w:eastAsia="Times New Roman" w:hAnsiTheme="minorHAnsi" w:cstheme="minorHAnsi"/>
          <w:lang w:eastAsia="en-IN"/>
        </w:rPr>
      </w:pPr>
      <w:r w:rsidRPr="002531B6">
        <w:rPr>
          <w:rFonts w:asciiTheme="minorHAnsi" w:eastAsia="Times New Roman" w:hAnsiTheme="minorHAnsi" w:cstheme="minorHAnsi"/>
          <w:lang w:eastAsia="en-IN"/>
        </w:rPr>
        <w:t>Prepare a solution of 3 grams of Dithane M</w:t>
      </w:r>
      <w:r w:rsidR="00D43D7A" w:rsidRPr="002531B6">
        <w:rPr>
          <w:rFonts w:asciiTheme="minorHAnsi" w:eastAsia="Times New Roman" w:hAnsiTheme="minorHAnsi" w:cstheme="minorHAnsi"/>
          <w:lang w:eastAsia="en-IN"/>
        </w:rPr>
        <w:t>-</w:t>
      </w:r>
      <w:r w:rsidRPr="002531B6">
        <w:rPr>
          <w:rFonts w:asciiTheme="minorHAnsi" w:eastAsia="Times New Roman" w:hAnsiTheme="minorHAnsi" w:cstheme="minorHAnsi"/>
          <w:lang w:eastAsia="en-IN"/>
        </w:rPr>
        <w:t>45 per litre. Spray at the rate of 100 litres / acre for Rainfed or 200 litres per acre for irrigated conditions.</w:t>
      </w:r>
    </w:p>
    <w:p w:rsidR="00186F65" w:rsidRPr="002531B6" w:rsidRDefault="00186F65" w:rsidP="002531B6">
      <w:pPr>
        <w:pStyle w:val="ListParagraph"/>
        <w:numPr>
          <w:ilvl w:val="0"/>
          <w:numId w:val="32"/>
        </w:numPr>
        <w:spacing w:after="0" w:line="240" w:lineRule="auto"/>
        <w:jc w:val="both"/>
        <w:rPr>
          <w:rFonts w:asciiTheme="minorHAnsi" w:eastAsia="Times New Roman" w:hAnsiTheme="minorHAnsi" w:cstheme="minorHAnsi"/>
          <w:lang w:eastAsia="en-IN"/>
        </w:rPr>
      </w:pPr>
      <w:r w:rsidRPr="002531B6">
        <w:rPr>
          <w:rFonts w:asciiTheme="minorHAnsi" w:eastAsia="Times New Roman" w:hAnsiTheme="minorHAnsi" w:cstheme="minorHAnsi"/>
          <w:lang w:eastAsia="en-IN"/>
        </w:rPr>
        <w:t xml:space="preserve">Presently leaf extract </w:t>
      </w:r>
      <w:r w:rsidR="005E19AF" w:rsidRPr="002531B6">
        <w:rPr>
          <w:rFonts w:asciiTheme="minorHAnsi" w:eastAsia="Times New Roman" w:hAnsiTheme="minorHAnsi" w:cstheme="minorHAnsi"/>
          <w:lang w:eastAsia="en-IN"/>
        </w:rPr>
        <w:t>are</w:t>
      </w:r>
      <w:r w:rsidR="002F1620" w:rsidRPr="002531B6">
        <w:rPr>
          <w:rFonts w:asciiTheme="minorHAnsi" w:eastAsia="Times New Roman" w:hAnsiTheme="minorHAnsi" w:cstheme="minorHAnsi"/>
          <w:lang w:eastAsia="en-IN"/>
        </w:rPr>
        <w:t xml:space="preserve"> being</w:t>
      </w:r>
      <w:r w:rsidR="005E19AF" w:rsidRPr="002531B6">
        <w:rPr>
          <w:rFonts w:asciiTheme="minorHAnsi" w:eastAsia="Times New Roman" w:hAnsiTheme="minorHAnsi" w:cstheme="minorHAnsi"/>
          <w:lang w:eastAsia="en-IN"/>
        </w:rPr>
        <w:t xml:space="preserve"> tested out to control C</w:t>
      </w:r>
      <w:r w:rsidRPr="002531B6">
        <w:rPr>
          <w:rFonts w:asciiTheme="minorHAnsi" w:eastAsia="Times New Roman" w:hAnsiTheme="minorHAnsi" w:cstheme="minorHAnsi"/>
          <w:lang w:eastAsia="en-IN"/>
        </w:rPr>
        <w:t>ercospora. Some headway is being made and next season, in 1998, we might have a recommendation</w:t>
      </w:r>
      <w:proofErr w:type="gramStart"/>
      <w:r w:rsidRPr="002531B6">
        <w:rPr>
          <w:rFonts w:asciiTheme="minorHAnsi" w:eastAsia="Times New Roman" w:hAnsiTheme="minorHAnsi" w:cstheme="minorHAnsi"/>
          <w:lang w:eastAsia="en-IN"/>
        </w:rPr>
        <w:t>.(</w:t>
      </w:r>
      <w:proofErr w:type="gramEnd"/>
      <w:r w:rsidRPr="002531B6">
        <w:rPr>
          <w:rFonts w:asciiTheme="minorHAnsi" w:eastAsia="Times New Roman" w:hAnsiTheme="minorHAnsi" w:cstheme="minorHAnsi"/>
          <w:lang w:eastAsia="en-IN"/>
        </w:rPr>
        <w:t xml:space="preserve"> Source: H.Lanting et al.)</w:t>
      </w:r>
    </w:p>
    <w:p w:rsidR="00186F65" w:rsidRDefault="00186F65" w:rsidP="002531B6">
      <w:pPr>
        <w:pStyle w:val="ListParagraph"/>
        <w:spacing w:after="0" w:line="240" w:lineRule="auto"/>
        <w:ind w:left="1080"/>
        <w:jc w:val="both"/>
        <w:rPr>
          <w:rFonts w:asciiTheme="minorHAnsi" w:eastAsia="Times New Roman" w:hAnsiTheme="minorHAnsi" w:cstheme="minorHAnsi"/>
          <w:lang w:eastAsia="en-IN"/>
        </w:rPr>
      </w:pPr>
    </w:p>
    <w:p w:rsidR="003C1251" w:rsidRDefault="003C1251" w:rsidP="005B465A">
      <w:pPr>
        <w:pStyle w:val="ListParagraph"/>
        <w:spacing w:after="120"/>
        <w:ind w:left="0"/>
        <w:jc w:val="both"/>
        <w:rPr>
          <w:rFonts w:asciiTheme="minorHAnsi" w:hAnsiTheme="minorHAnsi" w:cstheme="minorHAnsi"/>
          <w:b/>
          <w:bCs/>
        </w:rPr>
      </w:pPr>
    </w:p>
    <w:p w:rsidR="005B465A" w:rsidRPr="00656A6D" w:rsidRDefault="005B465A" w:rsidP="005B465A">
      <w:pPr>
        <w:pStyle w:val="ListParagraph"/>
        <w:spacing w:after="120"/>
        <w:ind w:left="0"/>
        <w:jc w:val="both"/>
        <w:rPr>
          <w:rFonts w:asciiTheme="minorHAnsi" w:hAnsiTheme="minorHAnsi" w:cstheme="minorHAnsi"/>
          <w:b/>
          <w:bCs/>
        </w:rPr>
      </w:pPr>
      <w:r w:rsidRPr="00656A6D">
        <w:rPr>
          <w:rFonts w:asciiTheme="minorHAnsi" w:hAnsiTheme="minorHAnsi" w:cstheme="minorHAnsi"/>
          <w:b/>
          <w:bCs/>
        </w:rPr>
        <w:t xml:space="preserve">ZBNF Practices: </w:t>
      </w:r>
    </w:p>
    <w:p w:rsidR="005B465A" w:rsidRPr="005B465A" w:rsidRDefault="005B465A" w:rsidP="005B465A">
      <w:pPr>
        <w:pStyle w:val="ListParagraph"/>
        <w:numPr>
          <w:ilvl w:val="0"/>
          <w:numId w:val="27"/>
        </w:numPr>
        <w:spacing w:after="120" w:line="240" w:lineRule="auto"/>
        <w:jc w:val="both"/>
        <w:rPr>
          <w:rFonts w:asciiTheme="minorHAnsi" w:hAnsiTheme="minorHAnsi" w:cstheme="minorHAnsi"/>
          <w:color w:val="FF0000"/>
        </w:rPr>
      </w:pPr>
      <w:r w:rsidRPr="005B465A">
        <w:rPr>
          <w:rFonts w:asciiTheme="minorHAnsi" w:hAnsiTheme="minorHAnsi" w:cstheme="minorHAnsi"/>
          <w:b/>
          <w:bCs/>
          <w:color w:val="FF0000"/>
        </w:rPr>
        <w:t>Ghana</w:t>
      </w:r>
      <w:r w:rsidR="003C1251">
        <w:rPr>
          <w:rFonts w:asciiTheme="minorHAnsi" w:hAnsiTheme="minorHAnsi" w:cstheme="minorHAnsi"/>
          <w:b/>
          <w:bCs/>
          <w:color w:val="FF0000"/>
        </w:rPr>
        <w:t xml:space="preserve"> </w:t>
      </w:r>
      <w:r w:rsidRPr="005B465A">
        <w:rPr>
          <w:rFonts w:asciiTheme="minorHAnsi" w:hAnsiTheme="minorHAnsi" w:cstheme="minorHAnsi"/>
          <w:b/>
          <w:bCs/>
          <w:color w:val="FF0000"/>
        </w:rPr>
        <w:t>Jevamrutham:</w:t>
      </w:r>
      <w:r w:rsidRPr="005B465A">
        <w:rPr>
          <w:rFonts w:asciiTheme="minorHAnsi" w:hAnsiTheme="minorHAnsi" w:cstheme="minorHAnsi"/>
          <w:color w:val="FF0000"/>
        </w:rPr>
        <w:t xml:space="preserve">  </w:t>
      </w:r>
    </w:p>
    <w:p w:rsidR="005B465A" w:rsidRPr="005B465A" w:rsidRDefault="005B465A" w:rsidP="005B465A">
      <w:pPr>
        <w:pStyle w:val="ListParagraph"/>
        <w:spacing w:after="120"/>
        <w:ind w:left="1440"/>
        <w:jc w:val="both"/>
        <w:rPr>
          <w:rFonts w:asciiTheme="minorHAnsi" w:hAnsiTheme="minorHAnsi" w:cstheme="minorHAnsi"/>
          <w:b/>
          <w:bCs/>
          <w:color w:val="FF0000"/>
        </w:rPr>
      </w:pPr>
      <w:r w:rsidRPr="005B465A">
        <w:rPr>
          <w:rFonts w:asciiTheme="minorHAnsi" w:hAnsiTheme="minorHAnsi" w:cstheme="minorHAnsi"/>
          <w:b/>
          <w:bCs/>
          <w:color w:val="FF0000"/>
        </w:rPr>
        <w:t xml:space="preserve">Application of 20 kg Ghana jeevaamrutham mixed with 100kg of FYM /acre at </w:t>
      </w:r>
      <w:proofErr w:type="gramStart"/>
      <w:r w:rsidRPr="005B465A">
        <w:rPr>
          <w:rFonts w:asciiTheme="minorHAnsi" w:hAnsiTheme="minorHAnsi" w:cstheme="minorHAnsi"/>
          <w:b/>
          <w:bCs/>
          <w:color w:val="FF0000"/>
        </w:rPr>
        <w:t>the  time</w:t>
      </w:r>
      <w:proofErr w:type="gramEnd"/>
      <w:r w:rsidRPr="005B465A">
        <w:rPr>
          <w:rFonts w:asciiTheme="minorHAnsi" w:hAnsiTheme="minorHAnsi" w:cstheme="minorHAnsi"/>
          <w:b/>
          <w:bCs/>
          <w:color w:val="FF0000"/>
        </w:rPr>
        <w:t xml:space="preserve"> of last plough will cater the nutrition needs of the crop and improves the drought resilience.</w:t>
      </w:r>
    </w:p>
    <w:p w:rsidR="005B465A" w:rsidRPr="005B465A" w:rsidRDefault="005B465A" w:rsidP="005B465A">
      <w:pPr>
        <w:pStyle w:val="ListParagraph"/>
        <w:numPr>
          <w:ilvl w:val="0"/>
          <w:numId w:val="27"/>
        </w:numPr>
        <w:spacing w:after="120"/>
        <w:jc w:val="both"/>
        <w:rPr>
          <w:rFonts w:asciiTheme="minorHAnsi" w:hAnsiTheme="minorHAnsi" w:cstheme="minorHAnsi"/>
          <w:color w:val="FF0000"/>
        </w:rPr>
      </w:pPr>
      <w:r w:rsidRPr="005B465A">
        <w:rPr>
          <w:rFonts w:asciiTheme="minorHAnsi" w:hAnsiTheme="minorHAnsi" w:cstheme="minorHAnsi"/>
          <w:b/>
          <w:bCs/>
          <w:color w:val="FF0000"/>
        </w:rPr>
        <w:t>Beejamrutham</w:t>
      </w:r>
      <w:r w:rsidRPr="005B465A">
        <w:rPr>
          <w:rFonts w:asciiTheme="minorHAnsi" w:hAnsiTheme="minorHAnsi" w:cstheme="minorHAnsi"/>
          <w:color w:val="FF0000"/>
        </w:rPr>
        <w:t xml:space="preserve"> is a treatment used for seeds, seedlings or any planting material. </w:t>
      </w:r>
      <w:proofErr w:type="spellStart"/>
      <w:r w:rsidRPr="005B465A">
        <w:rPr>
          <w:rFonts w:asciiTheme="minorHAnsi" w:hAnsiTheme="minorHAnsi" w:cstheme="minorHAnsi"/>
          <w:color w:val="FF0000"/>
        </w:rPr>
        <w:t>Bijamrita</w:t>
      </w:r>
      <w:proofErr w:type="spellEnd"/>
      <w:r w:rsidRPr="005B465A">
        <w:rPr>
          <w:rFonts w:asciiTheme="minorHAnsi" w:hAnsiTheme="minorHAnsi" w:cstheme="minorHAnsi"/>
          <w:color w:val="FF0000"/>
        </w:rPr>
        <w:t xml:space="preserve"> is effective in protecting young roots from fungus as well as from soil-borne and seed borne diseases that commonly affect plants after the monsoon period</w:t>
      </w:r>
    </w:p>
    <w:p w:rsidR="005B465A" w:rsidRPr="005B465A" w:rsidRDefault="005B465A" w:rsidP="005B465A">
      <w:pPr>
        <w:pStyle w:val="ListParagraph"/>
        <w:numPr>
          <w:ilvl w:val="0"/>
          <w:numId w:val="27"/>
        </w:numPr>
        <w:spacing w:after="120" w:line="240" w:lineRule="auto"/>
        <w:rPr>
          <w:rFonts w:cstheme="minorHAnsi"/>
          <w:b/>
          <w:bCs/>
          <w:color w:val="FF0000"/>
        </w:rPr>
      </w:pPr>
      <w:r w:rsidRPr="005B465A">
        <w:rPr>
          <w:rFonts w:cstheme="minorHAnsi"/>
          <w:b/>
          <w:bCs/>
          <w:color w:val="FF0000"/>
        </w:rPr>
        <w:t>Dhravajeevamrutham :</w:t>
      </w:r>
    </w:p>
    <w:p w:rsidR="005B465A" w:rsidRPr="005B465A" w:rsidRDefault="005B465A" w:rsidP="005B465A">
      <w:pPr>
        <w:pStyle w:val="ListParagraph"/>
        <w:spacing w:after="120"/>
        <w:ind w:left="1440"/>
        <w:jc w:val="both"/>
        <w:rPr>
          <w:rFonts w:asciiTheme="minorHAnsi" w:hAnsiTheme="minorHAnsi" w:cstheme="minorHAnsi"/>
          <w:color w:val="FF0000"/>
        </w:rPr>
      </w:pPr>
      <w:r w:rsidRPr="005B465A">
        <w:rPr>
          <w:rFonts w:asciiTheme="minorHAnsi" w:hAnsiTheme="minorHAnsi" w:cstheme="minorHAnsi"/>
          <w:color w:val="FF0000"/>
        </w:rPr>
        <w:t>Application of 200 lt of Dhravajeevamrutham as foliar spray 2-3 times at 15 days interval on the crop will improve the crop growth and drought resilience.</w:t>
      </w:r>
    </w:p>
    <w:p w:rsidR="005B465A" w:rsidRDefault="005B465A" w:rsidP="005E19AF">
      <w:pPr>
        <w:pStyle w:val="ListParagraph"/>
        <w:spacing w:after="0" w:line="240" w:lineRule="auto"/>
        <w:ind w:left="1080"/>
        <w:jc w:val="both"/>
        <w:rPr>
          <w:rFonts w:asciiTheme="minorHAnsi" w:eastAsia="Times New Roman" w:hAnsiTheme="minorHAnsi" w:cstheme="minorHAnsi"/>
          <w:color w:val="FF0000"/>
          <w:lang w:eastAsia="en-IN"/>
        </w:rPr>
      </w:pPr>
    </w:p>
    <w:p w:rsidR="003400FE" w:rsidRDefault="003400FE" w:rsidP="003C1251">
      <w:pPr>
        <w:pStyle w:val="ListParagraph"/>
        <w:spacing w:after="120"/>
        <w:ind w:left="0"/>
        <w:jc w:val="both"/>
        <w:rPr>
          <w:rFonts w:asciiTheme="minorHAnsi" w:hAnsiTheme="minorHAnsi" w:cstheme="minorHAnsi"/>
          <w:b/>
          <w:bCs/>
        </w:rPr>
      </w:pPr>
    </w:p>
    <w:p w:rsidR="003C1251" w:rsidRPr="00E3202B" w:rsidRDefault="003C1251" w:rsidP="003C1251">
      <w:pPr>
        <w:pStyle w:val="ListParagraph"/>
        <w:spacing w:after="120"/>
        <w:ind w:left="0"/>
        <w:jc w:val="both"/>
        <w:rPr>
          <w:rFonts w:asciiTheme="minorHAnsi" w:hAnsiTheme="minorHAnsi" w:cstheme="minorHAnsi"/>
          <w:b/>
          <w:bCs/>
        </w:rPr>
      </w:pPr>
      <w:bookmarkStart w:id="0" w:name="_GoBack"/>
      <w:bookmarkEnd w:id="0"/>
      <w:r w:rsidRPr="00E3202B">
        <w:rPr>
          <w:rFonts w:asciiTheme="minorHAnsi" w:hAnsiTheme="minorHAnsi" w:cstheme="minorHAnsi"/>
          <w:b/>
          <w:bCs/>
        </w:rPr>
        <w:lastRenderedPageBreak/>
        <w:t xml:space="preserve">ZBNF </w:t>
      </w:r>
      <w:r>
        <w:rPr>
          <w:rFonts w:asciiTheme="minorHAnsi" w:hAnsiTheme="minorHAnsi" w:cstheme="minorHAnsi"/>
          <w:b/>
          <w:bCs/>
        </w:rPr>
        <w:t>Benefits and preparations</w:t>
      </w:r>
      <w:r w:rsidRPr="00E3202B">
        <w:rPr>
          <w:rFonts w:asciiTheme="minorHAnsi" w:hAnsiTheme="minorHAnsi" w:cstheme="minorHAnsi"/>
          <w:b/>
          <w:bCs/>
        </w:rPr>
        <w:t xml:space="preserve">: </w:t>
      </w:r>
    </w:p>
    <w:p w:rsidR="003C1251" w:rsidRPr="00E3202B" w:rsidRDefault="003C1251" w:rsidP="003C1251">
      <w:pPr>
        <w:pStyle w:val="ListParagraph"/>
        <w:spacing w:after="120"/>
        <w:ind w:left="360"/>
        <w:jc w:val="both"/>
        <w:rPr>
          <w:rFonts w:asciiTheme="minorHAnsi" w:hAnsiTheme="minorHAnsi" w:cstheme="minorHAnsi"/>
          <w:b/>
        </w:rPr>
      </w:pPr>
      <w:r w:rsidRPr="00440AD9">
        <w:rPr>
          <w:rFonts w:asciiTheme="minorHAnsi" w:hAnsiTheme="minorHAnsi" w:cstheme="minorHAnsi"/>
          <w:b/>
          <w:bCs/>
        </w:rPr>
        <w:t>1. Jeavamrutham:</w:t>
      </w:r>
      <w:r w:rsidRPr="00E3202B">
        <w:rPr>
          <w:rFonts w:asciiTheme="minorHAnsi" w:hAnsiTheme="minorHAnsi" w:cstheme="minorHAnsi"/>
        </w:rPr>
        <w:t xml:space="preserve">  Is a solution is fermented microbial culture and provides nutrients. Most importantly, acts as catalytic agents that promotes the activity of microorganisms in the soil. It increases earthworm activity during the 48 hours fermentation processes. The aerobic and anaerobic bacteria present in the cow dung and urine multiply as they eat up organic ingredients </w:t>
      </w:r>
      <w:proofErr w:type="gramStart"/>
      <w:r w:rsidRPr="00E3202B">
        <w:rPr>
          <w:rFonts w:asciiTheme="minorHAnsi" w:hAnsiTheme="minorHAnsi" w:cstheme="minorHAnsi"/>
        </w:rPr>
        <w:t>( like</w:t>
      </w:r>
      <w:proofErr w:type="gramEnd"/>
      <w:r w:rsidRPr="00E3202B">
        <w:rPr>
          <w:rFonts w:asciiTheme="minorHAnsi" w:hAnsiTheme="minorHAnsi" w:cstheme="minorHAnsi"/>
        </w:rPr>
        <w:t xml:space="preserve"> pulse flour). A handful of undistributed soil added to the preparation, as inoculate of native species of microbes and organisms, Jeevamrutha</w:t>
      </w:r>
      <w:r w:rsidR="00440AD9">
        <w:rPr>
          <w:rFonts w:asciiTheme="minorHAnsi" w:hAnsiTheme="minorHAnsi" w:cstheme="minorHAnsi"/>
        </w:rPr>
        <w:t>m</w:t>
      </w:r>
      <w:r w:rsidRPr="00E3202B">
        <w:rPr>
          <w:rFonts w:asciiTheme="minorHAnsi" w:hAnsiTheme="minorHAnsi" w:cstheme="minorHAnsi"/>
        </w:rPr>
        <w:t xml:space="preserve"> also helps to prevent fungal and bacterial plant disease. Palekar suggests that Jeevamrutha</w:t>
      </w:r>
      <w:r w:rsidR="00440AD9">
        <w:rPr>
          <w:rFonts w:asciiTheme="minorHAnsi" w:hAnsiTheme="minorHAnsi" w:cstheme="minorHAnsi"/>
        </w:rPr>
        <w:t>m</w:t>
      </w:r>
      <w:r w:rsidRPr="00E3202B">
        <w:rPr>
          <w:rFonts w:asciiTheme="minorHAnsi" w:hAnsiTheme="minorHAnsi" w:cstheme="minorHAnsi"/>
        </w:rPr>
        <w:t xml:space="preserve"> is only needed for the first 3 years of the transitions, after which the system become sustainable </w:t>
      </w:r>
    </w:p>
    <w:p w:rsidR="003C1251" w:rsidRPr="00E3202B" w:rsidRDefault="003C1251" w:rsidP="003C1251">
      <w:pPr>
        <w:pStyle w:val="ListParagraph"/>
        <w:spacing w:after="120"/>
        <w:ind w:left="360"/>
        <w:jc w:val="both"/>
        <w:rPr>
          <w:rFonts w:asciiTheme="minorHAnsi" w:hAnsiTheme="minorHAnsi" w:cstheme="minorHAnsi"/>
        </w:rPr>
      </w:pPr>
      <w:r w:rsidRPr="00440AD9">
        <w:rPr>
          <w:rFonts w:asciiTheme="minorHAnsi" w:hAnsiTheme="minorHAnsi" w:cstheme="minorHAnsi"/>
          <w:b/>
          <w:bCs/>
        </w:rPr>
        <w:t>How to prepare</w:t>
      </w:r>
      <w:r w:rsidR="00440AD9">
        <w:rPr>
          <w:rFonts w:asciiTheme="minorHAnsi" w:hAnsiTheme="minorHAnsi" w:cstheme="minorHAnsi"/>
          <w:b/>
          <w:bCs/>
        </w:rPr>
        <w:t xml:space="preserve"> J</w:t>
      </w:r>
      <w:r w:rsidRPr="00440AD9">
        <w:rPr>
          <w:rFonts w:asciiTheme="minorHAnsi" w:hAnsiTheme="minorHAnsi" w:cstheme="minorHAnsi"/>
          <w:b/>
          <w:bCs/>
        </w:rPr>
        <w:t>eevamrutham:</w:t>
      </w:r>
      <w:r w:rsidRPr="00E3202B">
        <w:rPr>
          <w:rFonts w:asciiTheme="minorHAnsi" w:hAnsiTheme="minorHAnsi" w:cstheme="minorHAnsi"/>
        </w:rPr>
        <w:t xml:space="preserve"> </w:t>
      </w:r>
    </w:p>
    <w:p w:rsidR="003C1251" w:rsidRPr="00E3202B" w:rsidRDefault="003C1251" w:rsidP="003C1251">
      <w:pPr>
        <w:pStyle w:val="ListParagraph"/>
        <w:spacing w:after="120"/>
        <w:ind w:left="360"/>
        <w:jc w:val="both"/>
        <w:rPr>
          <w:rFonts w:asciiTheme="minorHAnsi" w:hAnsiTheme="minorHAnsi" w:cstheme="minorHAnsi"/>
        </w:rPr>
      </w:pPr>
      <w:r w:rsidRPr="00E3202B">
        <w:rPr>
          <w:rFonts w:asciiTheme="minorHAnsi" w:hAnsiTheme="minorHAnsi" w:cstheme="minorHAnsi"/>
        </w:rPr>
        <w:t xml:space="preserve">Put 200 </w:t>
      </w:r>
      <w:proofErr w:type="spellStart"/>
      <w:r w:rsidRPr="00E3202B">
        <w:rPr>
          <w:rFonts w:asciiTheme="minorHAnsi" w:hAnsiTheme="minorHAnsi" w:cstheme="minorHAnsi"/>
        </w:rPr>
        <w:t>liters</w:t>
      </w:r>
      <w:proofErr w:type="spellEnd"/>
      <w:r w:rsidRPr="00E3202B">
        <w:rPr>
          <w:rFonts w:asciiTheme="minorHAnsi" w:hAnsiTheme="minorHAnsi" w:cstheme="minorHAnsi"/>
        </w:rPr>
        <w:t xml:space="preserve"> of water in a barrel; Add 10 Kg fresh local cow dung and 5 to 10 </w:t>
      </w:r>
      <w:proofErr w:type="spellStart"/>
      <w:r w:rsidRPr="00E3202B">
        <w:rPr>
          <w:rFonts w:asciiTheme="minorHAnsi" w:hAnsiTheme="minorHAnsi" w:cstheme="minorHAnsi"/>
        </w:rPr>
        <w:t>liters</w:t>
      </w:r>
      <w:proofErr w:type="spellEnd"/>
      <w:r w:rsidRPr="00E3202B">
        <w:rPr>
          <w:rFonts w:asciiTheme="minorHAnsi" w:hAnsiTheme="minorHAnsi" w:cstheme="minorHAnsi"/>
        </w:rPr>
        <w:t xml:space="preserve"> aged cow urine; Add 2 Kg of </w:t>
      </w:r>
      <w:proofErr w:type="spellStart"/>
      <w:r w:rsidRPr="00E3202B">
        <w:rPr>
          <w:rFonts w:asciiTheme="minorHAnsi" w:hAnsiTheme="minorHAnsi" w:cstheme="minorHAnsi"/>
        </w:rPr>
        <w:t>Jaggery</w:t>
      </w:r>
      <w:proofErr w:type="spellEnd"/>
      <w:r w:rsidRPr="00E3202B">
        <w:rPr>
          <w:rFonts w:asciiTheme="minorHAnsi" w:hAnsiTheme="minorHAnsi" w:cstheme="minorHAnsi"/>
        </w:rPr>
        <w:t xml:space="preserve"> (a local type of brown sugar), 2 Kg of pulse flour and a handful of soil from the bund of the farm. Stir the solution well and let it ferment for 48 hours in the shade. Now </w:t>
      </w:r>
      <w:proofErr w:type="spellStart"/>
      <w:r w:rsidRPr="00E3202B">
        <w:rPr>
          <w:rFonts w:asciiTheme="minorHAnsi" w:hAnsiTheme="minorHAnsi" w:cstheme="minorHAnsi"/>
        </w:rPr>
        <w:t>jeevamrutha</w:t>
      </w:r>
      <w:proofErr w:type="spellEnd"/>
      <w:r w:rsidRPr="00E3202B">
        <w:rPr>
          <w:rFonts w:asciiTheme="minorHAnsi" w:hAnsiTheme="minorHAnsi" w:cstheme="minorHAnsi"/>
        </w:rPr>
        <w:t xml:space="preserve"> is ready for application. 200 </w:t>
      </w:r>
      <w:proofErr w:type="spellStart"/>
      <w:r w:rsidRPr="00E3202B">
        <w:rPr>
          <w:rFonts w:asciiTheme="minorHAnsi" w:hAnsiTheme="minorHAnsi" w:cstheme="minorHAnsi"/>
        </w:rPr>
        <w:t>liters</w:t>
      </w:r>
      <w:proofErr w:type="spellEnd"/>
      <w:r w:rsidRPr="00E3202B">
        <w:rPr>
          <w:rFonts w:asciiTheme="minorHAnsi" w:hAnsiTheme="minorHAnsi" w:cstheme="minorHAnsi"/>
        </w:rPr>
        <w:t xml:space="preserve"> of </w:t>
      </w:r>
      <w:proofErr w:type="spellStart"/>
      <w:r w:rsidRPr="00E3202B">
        <w:rPr>
          <w:rFonts w:asciiTheme="minorHAnsi" w:hAnsiTheme="minorHAnsi" w:cstheme="minorHAnsi"/>
        </w:rPr>
        <w:t>jeevamrut</w:t>
      </w:r>
      <w:r w:rsidR="00440AD9">
        <w:rPr>
          <w:rFonts w:asciiTheme="minorHAnsi" w:hAnsiTheme="minorHAnsi" w:cstheme="minorHAnsi"/>
        </w:rPr>
        <w:t>h</w:t>
      </w:r>
      <w:r w:rsidRPr="00E3202B">
        <w:rPr>
          <w:rFonts w:asciiTheme="minorHAnsi" w:hAnsiTheme="minorHAnsi" w:cstheme="minorHAnsi"/>
        </w:rPr>
        <w:t>a</w:t>
      </w:r>
      <w:r w:rsidR="00440AD9">
        <w:rPr>
          <w:rFonts w:asciiTheme="minorHAnsi" w:hAnsiTheme="minorHAnsi" w:cstheme="minorHAnsi"/>
        </w:rPr>
        <w:t>m</w:t>
      </w:r>
      <w:proofErr w:type="spellEnd"/>
      <w:r w:rsidRPr="00E3202B">
        <w:rPr>
          <w:rFonts w:asciiTheme="minorHAnsi" w:hAnsiTheme="minorHAnsi" w:cstheme="minorHAnsi"/>
        </w:rPr>
        <w:t xml:space="preserve"> is sufficient for one acre of land. </w:t>
      </w:r>
      <w:proofErr w:type="spellStart"/>
      <w:r w:rsidRPr="00E3202B">
        <w:rPr>
          <w:rFonts w:asciiTheme="minorHAnsi" w:hAnsiTheme="minorHAnsi" w:cstheme="minorHAnsi"/>
        </w:rPr>
        <w:t>Jeevamrutha</w:t>
      </w:r>
      <w:proofErr w:type="spellEnd"/>
      <w:r w:rsidRPr="00E3202B">
        <w:rPr>
          <w:rFonts w:asciiTheme="minorHAnsi" w:hAnsiTheme="minorHAnsi" w:cstheme="minorHAnsi"/>
        </w:rPr>
        <w:t xml:space="preserve"> Application Apply the </w:t>
      </w:r>
      <w:proofErr w:type="spellStart"/>
      <w:r w:rsidRPr="00E3202B">
        <w:rPr>
          <w:rFonts w:asciiTheme="minorHAnsi" w:hAnsiTheme="minorHAnsi" w:cstheme="minorHAnsi"/>
        </w:rPr>
        <w:t>jeevamrutha</w:t>
      </w:r>
      <w:proofErr w:type="spellEnd"/>
      <w:r w:rsidRPr="00E3202B">
        <w:rPr>
          <w:rFonts w:asciiTheme="minorHAnsi" w:hAnsiTheme="minorHAnsi" w:cstheme="minorHAnsi"/>
        </w:rPr>
        <w:t xml:space="preserve"> to the crops twice a month in the irrigation water or as a 10% foliar spray.</w:t>
      </w:r>
    </w:p>
    <w:p w:rsidR="003C1251" w:rsidRPr="00E3202B" w:rsidRDefault="003C1251" w:rsidP="003C1251">
      <w:pPr>
        <w:pStyle w:val="ListParagraph"/>
        <w:spacing w:after="120"/>
        <w:ind w:left="360"/>
        <w:jc w:val="both"/>
        <w:rPr>
          <w:rFonts w:asciiTheme="minorHAnsi" w:hAnsiTheme="minorHAnsi" w:cstheme="minorHAnsi"/>
          <w:b/>
        </w:rPr>
      </w:pPr>
      <w:r w:rsidRPr="00440AD9">
        <w:rPr>
          <w:rFonts w:asciiTheme="minorHAnsi" w:hAnsiTheme="minorHAnsi" w:cstheme="minorHAnsi"/>
          <w:b/>
          <w:bCs/>
        </w:rPr>
        <w:t xml:space="preserve">2. </w:t>
      </w:r>
      <w:proofErr w:type="spellStart"/>
      <w:r w:rsidRPr="00440AD9">
        <w:rPr>
          <w:rFonts w:asciiTheme="minorHAnsi" w:hAnsiTheme="minorHAnsi" w:cstheme="minorHAnsi"/>
          <w:b/>
          <w:bCs/>
        </w:rPr>
        <w:t>Bijamrita</w:t>
      </w:r>
      <w:proofErr w:type="spellEnd"/>
      <w:r w:rsidRPr="00440AD9">
        <w:rPr>
          <w:rFonts w:asciiTheme="minorHAnsi" w:hAnsiTheme="minorHAnsi" w:cstheme="minorHAnsi"/>
          <w:b/>
          <w:bCs/>
        </w:rPr>
        <w:t>/Beejamrutham</w:t>
      </w:r>
      <w:r w:rsidRPr="00E3202B">
        <w:rPr>
          <w:rFonts w:asciiTheme="minorHAnsi" w:hAnsiTheme="minorHAnsi" w:cstheme="minorHAnsi"/>
        </w:rPr>
        <w:t xml:space="preserve"> is a treatment used for seeds, seedlings or any planting material. </w:t>
      </w:r>
      <w:proofErr w:type="spellStart"/>
      <w:r w:rsidRPr="00E3202B">
        <w:rPr>
          <w:rFonts w:asciiTheme="minorHAnsi" w:hAnsiTheme="minorHAnsi" w:cstheme="minorHAnsi"/>
        </w:rPr>
        <w:t>Bijamrita</w:t>
      </w:r>
      <w:proofErr w:type="spellEnd"/>
      <w:r w:rsidRPr="00E3202B">
        <w:rPr>
          <w:rFonts w:asciiTheme="minorHAnsi" w:hAnsiTheme="minorHAnsi" w:cstheme="minorHAnsi"/>
        </w:rPr>
        <w:t xml:space="preserve"> is effective in protecting young roots from fungus as well as from soil-borne and seed borne diseases that commonly affect plants after the monsoon period. It is composed of similar ingredients as </w:t>
      </w:r>
      <w:proofErr w:type="spellStart"/>
      <w:r w:rsidRPr="00E3202B">
        <w:rPr>
          <w:rFonts w:asciiTheme="minorHAnsi" w:hAnsiTheme="minorHAnsi" w:cstheme="minorHAnsi"/>
        </w:rPr>
        <w:t>jeevamrutha</w:t>
      </w:r>
      <w:r w:rsidR="00BF65A9">
        <w:rPr>
          <w:rFonts w:asciiTheme="minorHAnsi" w:hAnsiTheme="minorHAnsi" w:cstheme="minorHAnsi"/>
        </w:rPr>
        <w:t>m</w:t>
      </w:r>
      <w:proofErr w:type="spellEnd"/>
      <w:r w:rsidRPr="00E3202B">
        <w:rPr>
          <w:rFonts w:asciiTheme="minorHAnsi" w:hAnsiTheme="minorHAnsi" w:cstheme="minorHAnsi"/>
        </w:rPr>
        <w:t xml:space="preserve"> - local cow dung, a powerful natural fungicide, and cow urine, a strong anti-bacterial liquid, lime, soil. </w:t>
      </w:r>
      <w:proofErr w:type="spellStart"/>
      <w:r w:rsidRPr="00E3202B">
        <w:rPr>
          <w:rFonts w:asciiTheme="minorHAnsi" w:hAnsiTheme="minorHAnsi" w:cstheme="minorHAnsi"/>
        </w:rPr>
        <w:t>Bijamrita</w:t>
      </w:r>
      <w:proofErr w:type="spellEnd"/>
      <w:r w:rsidRPr="00E3202B">
        <w:rPr>
          <w:rFonts w:asciiTheme="minorHAnsi" w:hAnsiTheme="minorHAnsi" w:cstheme="minorHAnsi"/>
        </w:rPr>
        <w:t xml:space="preserve"> Application as a seed treatment Add </w:t>
      </w:r>
      <w:proofErr w:type="spellStart"/>
      <w:r w:rsidRPr="00E3202B">
        <w:rPr>
          <w:rFonts w:asciiTheme="minorHAnsi" w:hAnsiTheme="minorHAnsi" w:cstheme="minorHAnsi"/>
        </w:rPr>
        <w:t>Bijamrita</w:t>
      </w:r>
      <w:proofErr w:type="spellEnd"/>
      <w:r w:rsidRPr="00E3202B">
        <w:rPr>
          <w:rFonts w:asciiTheme="minorHAnsi" w:hAnsiTheme="minorHAnsi" w:cstheme="minorHAnsi"/>
        </w:rPr>
        <w:t xml:space="preserve"> to the seeds of any crop: coat them, mixing by hand; dry them well and use them for sowing. For leguminous seeds, just dip them quickly and let them dry.</w:t>
      </w:r>
    </w:p>
    <w:p w:rsidR="003C1251" w:rsidRPr="00E3202B" w:rsidRDefault="003C1251" w:rsidP="003C1251">
      <w:pPr>
        <w:pStyle w:val="ListParagraph"/>
        <w:spacing w:after="120"/>
        <w:ind w:left="360"/>
        <w:jc w:val="both"/>
        <w:rPr>
          <w:rFonts w:asciiTheme="minorHAnsi" w:hAnsiTheme="minorHAnsi" w:cstheme="minorHAnsi"/>
          <w:bCs/>
        </w:rPr>
      </w:pPr>
      <w:r w:rsidRPr="00E3202B">
        <w:rPr>
          <w:rFonts w:asciiTheme="minorHAnsi" w:hAnsiTheme="minorHAnsi" w:cstheme="minorHAnsi"/>
          <w:bCs/>
        </w:rPr>
        <w:t xml:space="preserve">ZBNF Practices like various methods of Mulching and inter cropping is recommended to get produce in natural Farming.  </w:t>
      </w:r>
    </w:p>
    <w:p w:rsidR="003C1251" w:rsidRPr="005B465A" w:rsidRDefault="003C1251" w:rsidP="005E19AF">
      <w:pPr>
        <w:pStyle w:val="ListParagraph"/>
        <w:spacing w:after="0" w:line="240" w:lineRule="auto"/>
        <w:ind w:left="1080"/>
        <w:jc w:val="both"/>
        <w:rPr>
          <w:rFonts w:asciiTheme="minorHAnsi" w:eastAsia="Times New Roman" w:hAnsiTheme="minorHAnsi" w:cstheme="minorHAnsi"/>
          <w:color w:val="FF0000"/>
          <w:lang w:eastAsia="en-IN"/>
        </w:rPr>
      </w:pPr>
    </w:p>
    <w:p w:rsidR="00F61C09" w:rsidRDefault="00F61C09" w:rsidP="005E19AF">
      <w:pPr>
        <w:pStyle w:val="ListParagraph"/>
        <w:spacing w:after="0" w:line="240" w:lineRule="auto"/>
        <w:ind w:left="1080"/>
        <w:jc w:val="both"/>
        <w:rPr>
          <w:rFonts w:asciiTheme="minorHAnsi" w:eastAsia="Times New Roman" w:hAnsiTheme="minorHAnsi" w:cstheme="minorHAnsi"/>
          <w:lang w:eastAsia="en-IN"/>
        </w:rPr>
      </w:pPr>
    </w:p>
    <w:p w:rsidR="005E19AF" w:rsidRPr="00186F65" w:rsidRDefault="00BD287E" w:rsidP="00BD287E">
      <w:pPr>
        <w:pStyle w:val="ListParagraph"/>
        <w:spacing w:after="0" w:line="240" w:lineRule="auto"/>
        <w:ind w:left="1080"/>
        <w:jc w:val="center"/>
        <w:rPr>
          <w:rFonts w:asciiTheme="minorHAnsi" w:eastAsia="Times New Roman" w:hAnsiTheme="minorHAnsi" w:cstheme="minorHAnsi"/>
          <w:lang w:eastAsia="en-IN"/>
        </w:rPr>
      </w:pPr>
      <w:r>
        <w:rPr>
          <w:rFonts w:asciiTheme="minorHAnsi" w:eastAsia="Times New Roman" w:hAnsiTheme="minorHAnsi" w:cstheme="minorHAnsi"/>
          <w:lang w:eastAsia="en-IN"/>
        </w:rPr>
        <w:t>*******************</w:t>
      </w:r>
    </w:p>
    <w:sectPr w:rsidR="005E19AF" w:rsidRPr="00186F6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2F0" w:rsidRDefault="00D012F0" w:rsidP="00627AE8">
      <w:pPr>
        <w:spacing w:after="0" w:line="240" w:lineRule="auto"/>
      </w:pPr>
      <w:r>
        <w:separator/>
      </w:r>
    </w:p>
  </w:endnote>
  <w:endnote w:type="continuationSeparator" w:id="0">
    <w:p w:rsidR="00D012F0" w:rsidRDefault="00D012F0" w:rsidP="00627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883154"/>
      <w:docPartObj>
        <w:docPartGallery w:val="Page Numbers (Bottom of Page)"/>
        <w:docPartUnique/>
      </w:docPartObj>
    </w:sdtPr>
    <w:sdtEndPr>
      <w:rPr>
        <w:noProof/>
      </w:rPr>
    </w:sdtEndPr>
    <w:sdtContent>
      <w:p w:rsidR="00DF2F1E" w:rsidRDefault="00DF2F1E">
        <w:pPr>
          <w:pStyle w:val="Footer"/>
          <w:jc w:val="right"/>
        </w:pPr>
        <w:r>
          <w:fldChar w:fldCharType="begin"/>
        </w:r>
        <w:r>
          <w:instrText xml:space="preserve"> PAGE   \* MERGEFORMAT </w:instrText>
        </w:r>
        <w:r>
          <w:fldChar w:fldCharType="separate"/>
        </w:r>
        <w:r w:rsidR="003400FE">
          <w:rPr>
            <w:noProof/>
          </w:rPr>
          <w:t>8</w:t>
        </w:r>
        <w:r>
          <w:rPr>
            <w:noProof/>
          </w:rPr>
          <w:fldChar w:fldCharType="end"/>
        </w:r>
      </w:p>
    </w:sdtContent>
  </w:sdt>
  <w:p w:rsidR="00DF2F1E" w:rsidRDefault="00DF2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2F0" w:rsidRDefault="00D012F0" w:rsidP="00627AE8">
      <w:pPr>
        <w:spacing w:after="0" w:line="240" w:lineRule="auto"/>
      </w:pPr>
      <w:r>
        <w:separator/>
      </w:r>
    </w:p>
  </w:footnote>
  <w:footnote w:type="continuationSeparator" w:id="0">
    <w:p w:rsidR="00D012F0" w:rsidRDefault="00D012F0" w:rsidP="00627A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1789"/>
    <w:multiLevelType w:val="hybridMultilevel"/>
    <w:tmpl w:val="456CB802"/>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04347B"/>
    <w:multiLevelType w:val="multilevel"/>
    <w:tmpl w:val="1728C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23AFC"/>
    <w:multiLevelType w:val="hybridMultilevel"/>
    <w:tmpl w:val="4BC05E6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9F5671"/>
    <w:multiLevelType w:val="hybridMultilevel"/>
    <w:tmpl w:val="0EF2D9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7975BE6"/>
    <w:multiLevelType w:val="hybridMultilevel"/>
    <w:tmpl w:val="7F94C0DC"/>
    <w:lvl w:ilvl="0" w:tplc="40090001">
      <w:start w:val="1"/>
      <w:numFmt w:val="bullet"/>
      <w:lvlText w:val=""/>
      <w:lvlJc w:val="left"/>
      <w:pPr>
        <w:ind w:left="1440" w:hanging="720"/>
      </w:pPr>
      <w:rPr>
        <w:rFonts w:ascii="Symbol" w:hAnsi="Symbo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E9A6056"/>
    <w:multiLevelType w:val="hybridMultilevel"/>
    <w:tmpl w:val="D10E8F2E"/>
    <w:lvl w:ilvl="0" w:tplc="79289822">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13055D46"/>
    <w:multiLevelType w:val="hybridMultilevel"/>
    <w:tmpl w:val="51D600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B1A78B8"/>
    <w:multiLevelType w:val="hybridMultilevel"/>
    <w:tmpl w:val="0A52329A"/>
    <w:lvl w:ilvl="0" w:tplc="6A84AE6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437224"/>
    <w:multiLevelType w:val="hybridMultilevel"/>
    <w:tmpl w:val="5A863D3A"/>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D3456B"/>
    <w:multiLevelType w:val="hybridMultilevel"/>
    <w:tmpl w:val="C160119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48F380A"/>
    <w:multiLevelType w:val="hybridMultilevel"/>
    <w:tmpl w:val="36747F0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CB26A6"/>
    <w:multiLevelType w:val="hybridMultilevel"/>
    <w:tmpl w:val="D60297FC"/>
    <w:lvl w:ilvl="0" w:tplc="4009001B">
      <w:start w:val="1"/>
      <w:numFmt w:val="lowerRoman"/>
      <w:lvlText w:val="%1."/>
      <w:lvlJc w:val="righ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ADB47DC"/>
    <w:multiLevelType w:val="multilevel"/>
    <w:tmpl w:val="5AA25C0A"/>
    <w:lvl w:ilvl="0">
      <w:start w:val="1"/>
      <w:numFmt w:val="decimal"/>
      <w:lvlText w:val="%1."/>
      <w:lvlJc w:val="left"/>
      <w:pPr>
        <w:ind w:left="720" w:hanging="360"/>
      </w:pPr>
      <w:rPr>
        <w:rFonts w:hint="default"/>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BFC2B6F"/>
    <w:multiLevelType w:val="hybridMultilevel"/>
    <w:tmpl w:val="E006CAE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2180827"/>
    <w:multiLevelType w:val="hybridMultilevel"/>
    <w:tmpl w:val="FB5EE5B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8196681"/>
    <w:multiLevelType w:val="hybridMultilevel"/>
    <w:tmpl w:val="4ECE9CB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8C10661"/>
    <w:multiLevelType w:val="hybridMultilevel"/>
    <w:tmpl w:val="E0D61A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9204C73"/>
    <w:multiLevelType w:val="hybridMultilevel"/>
    <w:tmpl w:val="BBC89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9AC3955"/>
    <w:multiLevelType w:val="hybridMultilevel"/>
    <w:tmpl w:val="96AE3F6E"/>
    <w:lvl w:ilvl="0" w:tplc="4009001B">
      <w:start w:val="1"/>
      <w:numFmt w:val="lowerRoman"/>
      <w:lvlText w:val="%1."/>
      <w:lvlJc w:val="right"/>
      <w:pPr>
        <w:ind w:left="764" w:hanging="360"/>
      </w:pPr>
    </w:lvl>
    <w:lvl w:ilvl="1" w:tplc="40090019" w:tentative="1">
      <w:start w:val="1"/>
      <w:numFmt w:val="lowerLetter"/>
      <w:lvlText w:val="%2."/>
      <w:lvlJc w:val="left"/>
      <w:pPr>
        <w:ind w:left="1484" w:hanging="360"/>
      </w:pPr>
    </w:lvl>
    <w:lvl w:ilvl="2" w:tplc="4009001B" w:tentative="1">
      <w:start w:val="1"/>
      <w:numFmt w:val="lowerRoman"/>
      <w:lvlText w:val="%3."/>
      <w:lvlJc w:val="right"/>
      <w:pPr>
        <w:ind w:left="2204" w:hanging="180"/>
      </w:pPr>
    </w:lvl>
    <w:lvl w:ilvl="3" w:tplc="4009000F" w:tentative="1">
      <w:start w:val="1"/>
      <w:numFmt w:val="decimal"/>
      <w:lvlText w:val="%4."/>
      <w:lvlJc w:val="left"/>
      <w:pPr>
        <w:ind w:left="2924" w:hanging="360"/>
      </w:pPr>
    </w:lvl>
    <w:lvl w:ilvl="4" w:tplc="40090019" w:tentative="1">
      <w:start w:val="1"/>
      <w:numFmt w:val="lowerLetter"/>
      <w:lvlText w:val="%5."/>
      <w:lvlJc w:val="left"/>
      <w:pPr>
        <w:ind w:left="3644" w:hanging="360"/>
      </w:pPr>
    </w:lvl>
    <w:lvl w:ilvl="5" w:tplc="4009001B" w:tentative="1">
      <w:start w:val="1"/>
      <w:numFmt w:val="lowerRoman"/>
      <w:lvlText w:val="%6."/>
      <w:lvlJc w:val="right"/>
      <w:pPr>
        <w:ind w:left="4364" w:hanging="180"/>
      </w:pPr>
    </w:lvl>
    <w:lvl w:ilvl="6" w:tplc="4009000F" w:tentative="1">
      <w:start w:val="1"/>
      <w:numFmt w:val="decimal"/>
      <w:lvlText w:val="%7."/>
      <w:lvlJc w:val="left"/>
      <w:pPr>
        <w:ind w:left="5084" w:hanging="360"/>
      </w:pPr>
    </w:lvl>
    <w:lvl w:ilvl="7" w:tplc="40090019" w:tentative="1">
      <w:start w:val="1"/>
      <w:numFmt w:val="lowerLetter"/>
      <w:lvlText w:val="%8."/>
      <w:lvlJc w:val="left"/>
      <w:pPr>
        <w:ind w:left="5804" w:hanging="360"/>
      </w:pPr>
    </w:lvl>
    <w:lvl w:ilvl="8" w:tplc="4009001B" w:tentative="1">
      <w:start w:val="1"/>
      <w:numFmt w:val="lowerRoman"/>
      <w:lvlText w:val="%9."/>
      <w:lvlJc w:val="right"/>
      <w:pPr>
        <w:ind w:left="6524" w:hanging="180"/>
      </w:pPr>
    </w:lvl>
  </w:abstractNum>
  <w:abstractNum w:abstractNumId="19" w15:restartNumberingAfterBreak="0">
    <w:nsid w:val="3B056FBE"/>
    <w:multiLevelType w:val="hybridMultilevel"/>
    <w:tmpl w:val="5ECC2BD0"/>
    <w:lvl w:ilvl="0" w:tplc="AAEEE7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3CF1272C"/>
    <w:multiLevelType w:val="hybridMultilevel"/>
    <w:tmpl w:val="05DAD08E"/>
    <w:lvl w:ilvl="0" w:tplc="40090001">
      <w:start w:val="1"/>
      <w:numFmt w:val="bullet"/>
      <w:lvlText w:val=""/>
      <w:lvlJc w:val="left"/>
      <w:pPr>
        <w:ind w:left="1080" w:hanging="360"/>
      </w:pPr>
      <w:rPr>
        <w:rFonts w:ascii="Symbol" w:hAnsi="Symbol"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3D051F2E"/>
    <w:multiLevelType w:val="hybridMultilevel"/>
    <w:tmpl w:val="AE06D2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D1F0E57"/>
    <w:multiLevelType w:val="hybridMultilevel"/>
    <w:tmpl w:val="A5E6ED8E"/>
    <w:lvl w:ilvl="0" w:tplc="78DE56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E3145B"/>
    <w:multiLevelType w:val="hybridMultilevel"/>
    <w:tmpl w:val="26C0E0A8"/>
    <w:lvl w:ilvl="0" w:tplc="6A84AE66">
      <w:start w:val="1"/>
      <w:numFmt w:val="upp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416C0F65"/>
    <w:multiLevelType w:val="hybridMultilevel"/>
    <w:tmpl w:val="9CA86658"/>
    <w:lvl w:ilvl="0" w:tplc="40090001">
      <w:start w:val="1"/>
      <w:numFmt w:val="bullet"/>
      <w:lvlText w:val=""/>
      <w:lvlJc w:val="left"/>
      <w:pPr>
        <w:ind w:left="1080" w:hanging="360"/>
      </w:pPr>
      <w:rPr>
        <w:rFonts w:ascii="Symbol" w:hAnsi="Symbol"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80F1F34"/>
    <w:multiLevelType w:val="hybridMultilevel"/>
    <w:tmpl w:val="AE06D2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F185C28"/>
    <w:multiLevelType w:val="hybridMultilevel"/>
    <w:tmpl w:val="6E9819A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0D7678F"/>
    <w:multiLevelType w:val="hybridMultilevel"/>
    <w:tmpl w:val="68CE35C4"/>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FF519D"/>
    <w:multiLevelType w:val="hybridMultilevel"/>
    <w:tmpl w:val="F7F8A4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2061912"/>
    <w:multiLevelType w:val="hybridMultilevel"/>
    <w:tmpl w:val="DABE3D0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A112982"/>
    <w:multiLevelType w:val="hybridMultilevel"/>
    <w:tmpl w:val="F6E43E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DD06750"/>
    <w:multiLevelType w:val="hybridMultilevel"/>
    <w:tmpl w:val="4DCC0712"/>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7"/>
  </w:num>
  <w:num w:numId="3">
    <w:abstractNumId w:val="16"/>
  </w:num>
  <w:num w:numId="4">
    <w:abstractNumId w:val="3"/>
  </w:num>
  <w:num w:numId="5">
    <w:abstractNumId w:val="26"/>
  </w:num>
  <w:num w:numId="6">
    <w:abstractNumId w:val="30"/>
  </w:num>
  <w:num w:numId="7">
    <w:abstractNumId w:val="1"/>
  </w:num>
  <w:num w:numId="8">
    <w:abstractNumId w:val="10"/>
  </w:num>
  <w:num w:numId="9">
    <w:abstractNumId w:val="27"/>
  </w:num>
  <w:num w:numId="10">
    <w:abstractNumId w:val="0"/>
  </w:num>
  <w:num w:numId="11">
    <w:abstractNumId w:val="11"/>
  </w:num>
  <w:num w:numId="12">
    <w:abstractNumId w:val="2"/>
  </w:num>
  <w:num w:numId="13">
    <w:abstractNumId w:val="28"/>
  </w:num>
  <w:num w:numId="14">
    <w:abstractNumId w:val="7"/>
  </w:num>
  <w:num w:numId="15">
    <w:abstractNumId w:val="23"/>
  </w:num>
  <w:num w:numId="16">
    <w:abstractNumId w:val="4"/>
  </w:num>
  <w:num w:numId="17">
    <w:abstractNumId w:val="21"/>
  </w:num>
  <w:num w:numId="18">
    <w:abstractNumId w:val="12"/>
  </w:num>
  <w:num w:numId="19">
    <w:abstractNumId w:val="6"/>
  </w:num>
  <w:num w:numId="20">
    <w:abstractNumId w:val="19"/>
  </w:num>
  <w:num w:numId="21">
    <w:abstractNumId w:val="25"/>
  </w:num>
  <w:num w:numId="22">
    <w:abstractNumId w:val="8"/>
  </w:num>
  <w:num w:numId="23">
    <w:abstractNumId w:val="31"/>
  </w:num>
  <w:num w:numId="24">
    <w:abstractNumId w:val="24"/>
  </w:num>
  <w:num w:numId="25">
    <w:abstractNumId w:val="20"/>
  </w:num>
  <w:num w:numId="26">
    <w:abstractNumId w:val="22"/>
  </w:num>
  <w:num w:numId="27">
    <w:abstractNumId w:val="9"/>
  </w:num>
  <w:num w:numId="28">
    <w:abstractNumId w:val="18"/>
  </w:num>
  <w:num w:numId="29">
    <w:abstractNumId w:val="5"/>
  </w:num>
  <w:num w:numId="30">
    <w:abstractNumId w:val="13"/>
  </w:num>
  <w:num w:numId="31">
    <w:abstractNumId w:val="29"/>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10A"/>
    <w:rsid w:val="00002DF1"/>
    <w:rsid w:val="00040420"/>
    <w:rsid w:val="000412C0"/>
    <w:rsid w:val="00050721"/>
    <w:rsid w:val="000866EC"/>
    <w:rsid w:val="000B1724"/>
    <w:rsid w:val="0012673E"/>
    <w:rsid w:val="001338F7"/>
    <w:rsid w:val="00186F65"/>
    <w:rsid w:val="001B2997"/>
    <w:rsid w:val="001C3027"/>
    <w:rsid w:val="001E194C"/>
    <w:rsid w:val="002010CC"/>
    <w:rsid w:val="0020379A"/>
    <w:rsid w:val="002136B2"/>
    <w:rsid w:val="002531B6"/>
    <w:rsid w:val="002536EC"/>
    <w:rsid w:val="002A0F91"/>
    <w:rsid w:val="002A184A"/>
    <w:rsid w:val="002D1A97"/>
    <w:rsid w:val="002E574C"/>
    <w:rsid w:val="002E6D1A"/>
    <w:rsid w:val="002F1620"/>
    <w:rsid w:val="003256E7"/>
    <w:rsid w:val="00326DBC"/>
    <w:rsid w:val="003400FE"/>
    <w:rsid w:val="00346336"/>
    <w:rsid w:val="0035410C"/>
    <w:rsid w:val="0038475C"/>
    <w:rsid w:val="003C0CC3"/>
    <w:rsid w:val="003C1251"/>
    <w:rsid w:val="003C4E0E"/>
    <w:rsid w:val="003D18F9"/>
    <w:rsid w:val="003D32A4"/>
    <w:rsid w:val="00407A33"/>
    <w:rsid w:val="00440AD9"/>
    <w:rsid w:val="00447783"/>
    <w:rsid w:val="00465D72"/>
    <w:rsid w:val="0046708D"/>
    <w:rsid w:val="0046784A"/>
    <w:rsid w:val="004E5BA0"/>
    <w:rsid w:val="00572A76"/>
    <w:rsid w:val="00577703"/>
    <w:rsid w:val="0059456B"/>
    <w:rsid w:val="005B465A"/>
    <w:rsid w:val="005C1C23"/>
    <w:rsid w:val="005C545C"/>
    <w:rsid w:val="005E060A"/>
    <w:rsid w:val="005E19AF"/>
    <w:rsid w:val="005E5929"/>
    <w:rsid w:val="005E5C0F"/>
    <w:rsid w:val="005F4869"/>
    <w:rsid w:val="0061725E"/>
    <w:rsid w:val="0062243B"/>
    <w:rsid w:val="00627AE8"/>
    <w:rsid w:val="006407D1"/>
    <w:rsid w:val="006967A0"/>
    <w:rsid w:val="00734CFF"/>
    <w:rsid w:val="0079597B"/>
    <w:rsid w:val="00797C50"/>
    <w:rsid w:val="007A6666"/>
    <w:rsid w:val="007D6283"/>
    <w:rsid w:val="007E2401"/>
    <w:rsid w:val="007E610D"/>
    <w:rsid w:val="00841902"/>
    <w:rsid w:val="00852164"/>
    <w:rsid w:val="00875955"/>
    <w:rsid w:val="00905985"/>
    <w:rsid w:val="00916AD9"/>
    <w:rsid w:val="0092065E"/>
    <w:rsid w:val="00935124"/>
    <w:rsid w:val="00963150"/>
    <w:rsid w:val="009635B5"/>
    <w:rsid w:val="0097710A"/>
    <w:rsid w:val="009B0133"/>
    <w:rsid w:val="009B045C"/>
    <w:rsid w:val="009B3C68"/>
    <w:rsid w:val="009B454F"/>
    <w:rsid w:val="009B7FA5"/>
    <w:rsid w:val="009F2ED7"/>
    <w:rsid w:val="00A060FE"/>
    <w:rsid w:val="00A66DDA"/>
    <w:rsid w:val="00AA2957"/>
    <w:rsid w:val="00AB2F11"/>
    <w:rsid w:val="00AE4C5A"/>
    <w:rsid w:val="00B16D42"/>
    <w:rsid w:val="00B22985"/>
    <w:rsid w:val="00B44282"/>
    <w:rsid w:val="00B471C6"/>
    <w:rsid w:val="00B51873"/>
    <w:rsid w:val="00B55571"/>
    <w:rsid w:val="00B754D8"/>
    <w:rsid w:val="00BB614A"/>
    <w:rsid w:val="00BB6C85"/>
    <w:rsid w:val="00BC78B0"/>
    <w:rsid w:val="00BD287E"/>
    <w:rsid w:val="00BF325C"/>
    <w:rsid w:val="00BF44EA"/>
    <w:rsid w:val="00BF65A9"/>
    <w:rsid w:val="00C2426A"/>
    <w:rsid w:val="00C74F0B"/>
    <w:rsid w:val="00C756A0"/>
    <w:rsid w:val="00C80E34"/>
    <w:rsid w:val="00C83BB2"/>
    <w:rsid w:val="00C84BF9"/>
    <w:rsid w:val="00CB1942"/>
    <w:rsid w:val="00CC6E7C"/>
    <w:rsid w:val="00D012F0"/>
    <w:rsid w:val="00D34ADA"/>
    <w:rsid w:val="00D43D7A"/>
    <w:rsid w:val="00D75A14"/>
    <w:rsid w:val="00D93C2C"/>
    <w:rsid w:val="00DA1068"/>
    <w:rsid w:val="00DB7B1D"/>
    <w:rsid w:val="00DD2F79"/>
    <w:rsid w:val="00DF2F1E"/>
    <w:rsid w:val="00DF6A47"/>
    <w:rsid w:val="00E02859"/>
    <w:rsid w:val="00E07DB2"/>
    <w:rsid w:val="00E36CF7"/>
    <w:rsid w:val="00E76909"/>
    <w:rsid w:val="00EA4A73"/>
    <w:rsid w:val="00F17176"/>
    <w:rsid w:val="00F555E7"/>
    <w:rsid w:val="00F61C09"/>
    <w:rsid w:val="00F91895"/>
    <w:rsid w:val="00FA0C00"/>
    <w:rsid w:val="00FA6DAF"/>
    <w:rsid w:val="00FC683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59BA"/>
  <w15:chartTrackingRefBased/>
  <w15:docId w15:val="{D0AEA589-7EC0-4C62-93DE-515A0644C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C00"/>
    <w:pPr>
      <w:spacing w:after="200" w:line="276" w:lineRule="auto"/>
    </w:pPr>
    <w:rPr>
      <w:rFonts w:ascii="Calibri" w:eastAsia="Calibri" w:hAnsi="Calibri" w:cs="Times New Roman"/>
    </w:rPr>
  </w:style>
  <w:style w:type="paragraph" w:styleId="Heading3">
    <w:name w:val="heading 3"/>
    <w:aliases w:val="h3"/>
    <w:basedOn w:val="Normal"/>
    <w:next w:val="Normal"/>
    <w:link w:val="Heading3Char"/>
    <w:qFormat/>
    <w:rsid w:val="00C84BF9"/>
    <w:pPr>
      <w:keepNext/>
      <w:tabs>
        <w:tab w:val="num" w:pos="720"/>
      </w:tabs>
      <w:spacing w:after="80" w:line="240" w:lineRule="auto"/>
      <w:ind w:left="720" w:hanging="720"/>
      <w:outlineLvl w:val="2"/>
    </w:pPr>
    <w:rPr>
      <w:rFonts w:asciiTheme="minorHAnsi" w:eastAsia="Times New Roman" w:hAnsiTheme="minorHAnsi"/>
      <w:b/>
      <w:snapToGrid w:val="0"/>
      <w:sz w:val="21"/>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C00"/>
    <w:pPr>
      <w:ind w:left="720"/>
      <w:contextualSpacing/>
    </w:pPr>
  </w:style>
  <w:style w:type="paragraph" w:styleId="Header">
    <w:name w:val="header"/>
    <w:basedOn w:val="Normal"/>
    <w:link w:val="HeaderChar"/>
    <w:uiPriority w:val="99"/>
    <w:unhideWhenUsed/>
    <w:rsid w:val="00627A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7AE8"/>
    <w:rPr>
      <w:rFonts w:ascii="Calibri" w:eastAsia="Calibri" w:hAnsi="Calibri" w:cs="Times New Roman"/>
    </w:rPr>
  </w:style>
  <w:style w:type="paragraph" w:styleId="Footer">
    <w:name w:val="footer"/>
    <w:basedOn w:val="Normal"/>
    <w:link w:val="FooterChar"/>
    <w:uiPriority w:val="99"/>
    <w:unhideWhenUsed/>
    <w:rsid w:val="00627A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7AE8"/>
    <w:rPr>
      <w:rFonts w:ascii="Calibri" w:eastAsia="Calibri" w:hAnsi="Calibri" w:cs="Times New Roman"/>
    </w:rPr>
  </w:style>
  <w:style w:type="table" w:styleId="TableGrid">
    <w:name w:val="Table Grid"/>
    <w:basedOn w:val="TableNormal"/>
    <w:uiPriority w:val="39"/>
    <w:rsid w:val="00CB1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rsid w:val="00C84BF9"/>
    <w:rPr>
      <w:rFonts w:eastAsia="Times New Roman" w:cs="Times New Roman"/>
      <w:b/>
      <w:snapToGrid w:val="0"/>
      <w:sz w:val="21"/>
      <w:szCs w:val="20"/>
      <w:lang w:val="en-US"/>
    </w:rPr>
  </w:style>
  <w:style w:type="paragraph" w:customStyle="1" w:styleId="1Text-Middl">
    <w:name w:val="1 Text - Middl"/>
    <w:basedOn w:val="Normal"/>
    <w:qFormat/>
    <w:rsid w:val="00C84BF9"/>
    <w:pPr>
      <w:spacing w:after="240" w:line="264" w:lineRule="auto"/>
      <w:jc w:val="both"/>
    </w:pPr>
    <w:rPr>
      <w:rFonts w:eastAsia="Times New Roman"/>
      <w:color w:val="000000"/>
      <w:kern w:val="28"/>
      <w:sz w:val="21"/>
      <w:szCs w:val="20"/>
      <w:lang w:val="en-US"/>
    </w:rPr>
  </w:style>
  <w:style w:type="paragraph" w:styleId="NoSpacing">
    <w:name w:val="No Spacing"/>
    <w:uiPriority w:val="1"/>
    <w:qFormat/>
    <w:rsid w:val="00C84BF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1988</TotalTime>
  <Pages>8</Pages>
  <Words>3417</Words>
  <Characters>19482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68</cp:revision>
  <dcterms:created xsi:type="dcterms:W3CDTF">2018-09-25T06:37:00Z</dcterms:created>
  <dcterms:modified xsi:type="dcterms:W3CDTF">2018-11-30T13:04:00Z</dcterms:modified>
</cp:coreProperties>
</file>